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06" w:rsidRPr="00050582" w:rsidRDefault="001A6B06" w:rsidP="00B90802">
      <w:pPr>
        <w:jc w:val="both"/>
        <w:rPr>
          <w:rFonts w:ascii="Arial" w:hAnsi="Arial" w:cs="Arial"/>
          <w:noProof/>
        </w:rPr>
      </w:pPr>
    </w:p>
    <w:p w:rsidR="001A6B06" w:rsidRPr="00050582" w:rsidRDefault="001A6B06" w:rsidP="00B90802">
      <w:pPr>
        <w:jc w:val="both"/>
        <w:rPr>
          <w:rFonts w:ascii="Arial" w:hAnsi="Arial" w:cs="Arial"/>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3B33D6" w:rsidP="00B90802">
      <w:pPr>
        <w:jc w:val="both"/>
        <w:rPr>
          <w:rFonts w:ascii="Arial" w:hAnsi="Arial" w:cs="Arial"/>
          <w:lang w:val="en-GB"/>
        </w:rPr>
      </w:pPr>
      <w:r>
        <w:rPr>
          <w:rFonts w:ascii="Arial" w:hAnsi="Arial" w:cs="Arial"/>
          <w:noProof/>
          <w:lang w:eastAsia="es-ES"/>
        </w:rPr>
        <w:drawing>
          <wp:anchor distT="0" distB="0" distL="114300" distR="114300" simplePos="0" relativeHeight="251658239" behindDoc="1" locked="0" layoutInCell="1" allowOverlap="1" wp14:anchorId="4B120AA7" wp14:editId="0E2F7CF7">
            <wp:simplePos x="0" y="0"/>
            <wp:positionH relativeFrom="margin">
              <wp:posOffset>1253490</wp:posOffset>
            </wp:positionH>
            <wp:positionV relativeFrom="margin">
              <wp:posOffset>1481455</wp:posOffset>
            </wp:positionV>
            <wp:extent cx="4576445" cy="3348990"/>
            <wp:effectExtent l="0" t="0" r="0"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6445" cy="3348990"/>
                    </a:xfrm>
                    <a:prstGeom prst="rect">
                      <a:avLst/>
                    </a:prstGeom>
                    <a:noFill/>
                  </pic:spPr>
                </pic:pic>
              </a:graphicData>
            </a:graphic>
            <wp14:sizeRelH relativeFrom="page">
              <wp14:pctWidth>0</wp14:pctWidth>
            </wp14:sizeRelH>
            <wp14:sizeRelV relativeFrom="page">
              <wp14:pctHeight>0</wp14:pctHeight>
            </wp14:sizeRelV>
          </wp:anchor>
        </w:drawing>
      </w: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3B33D6" w:rsidP="00B90802">
      <w:pPr>
        <w:jc w:val="both"/>
        <w:rPr>
          <w:rFonts w:ascii="Arial" w:hAnsi="Arial" w:cs="Arial"/>
          <w:lang w:val="en-GB"/>
        </w:rPr>
      </w:pPr>
      <w:r w:rsidRPr="00050582">
        <w:rPr>
          <w:rFonts w:ascii="Arial" w:hAnsi="Arial" w:cs="Arial"/>
          <w:noProof/>
          <w:lang w:eastAsia="es-ES"/>
        </w:rPr>
        <mc:AlternateContent>
          <mc:Choice Requires="wps">
            <w:drawing>
              <wp:anchor distT="0" distB="0" distL="114300" distR="114300" simplePos="0" relativeHeight="251661312" behindDoc="0" locked="0" layoutInCell="1" allowOverlap="1" wp14:anchorId="3F9CAA34" wp14:editId="783A544B">
                <wp:simplePos x="0" y="0"/>
                <wp:positionH relativeFrom="column">
                  <wp:posOffset>-1026795</wp:posOffset>
                </wp:positionH>
                <wp:positionV relativeFrom="paragraph">
                  <wp:posOffset>85725</wp:posOffset>
                </wp:positionV>
                <wp:extent cx="4209415" cy="359410"/>
                <wp:effectExtent l="0" t="0" r="19685" b="21590"/>
                <wp:wrapNone/>
                <wp:docPr id="2" name="Rectángulo 2"/>
                <wp:cNvGraphicFramePr/>
                <a:graphic xmlns:a="http://schemas.openxmlformats.org/drawingml/2006/main">
                  <a:graphicData uri="http://schemas.microsoft.com/office/word/2010/wordprocessingShape">
                    <wps:wsp>
                      <wps:cNvSpPr/>
                      <wps:spPr>
                        <a:xfrm>
                          <a:off x="0" y="0"/>
                          <a:ext cx="4209415" cy="359410"/>
                        </a:xfrm>
                        <a:prstGeom prst="rect">
                          <a:avLst/>
                        </a:prstGeom>
                        <a:solidFill>
                          <a:srgbClr val="98140E"/>
                        </a:solidFill>
                        <a:ln>
                          <a:solidFill>
                            <a:srgbClr val="98140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80.85pt;margin-top:6.75pt;width:331.4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" fillcolor="#98140e" strokecolor="#98140e"/>
            </w:pict>
          </mc:Fallback>
        </mc:AlternateContent>
      </w:r>
    </w:p>
    <w:p w:rsidR="001A6B06" w:rsidRPr="00050582" w:rsidRDefault="003B33D6" w:rsidP="00B90802">
      <w:pPr>
        <w:jc w:val="both"/>
        <w:rPr>
          <w:rFonts w:ascii="Arial" w:hAnsi="Arial" w:cs="Arial"/>
          <w:lang w:val="en-GB"/>
        </w:rPr>
      </w:pPr>
      <w:r w:rsidRPr="00050582">
        <w:rPr>
          <w:rFonts w:ascii="Arial" w:hAnsi="Arial" w:cs="Arial"/>
          <w:noProof/>
          <w:lang w:eastAsia="es-ES"/>
        </w:rPr>
        <w:drawing>
          <wp:anchor distT="0" distB="0" distL="114300" distR="114300" simplePos="0" relativeHeight="251659264" behindDoc="0" locked="0" layoutInCell="1" allowOverlap="1" wp14:anchorId="7D81AAB6" wp14:editId="727EFC07">
            <wp:simplePos x="0" y="0"/>
            <wp:positionH relativeFrom="column">
              <wp:posOffset>1113155</wp:posOffset>
            </wp:positionH>
            <wp:positionV relativeFrom="paragraph">
              <wp:posOffset>131445</wp:posOffset>
            </wp:positionV>
            <wp:extent cx="621665" cy="640715"/>
            <wp:effectExtent l="0" t="0" r="698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 COLOR.jpg"/>
                    <pic:cNvPicPr/>
                  </pic:nvPicPr>
                  <pic:blipFill rotWithShape="1">
                    <a:blip r:embed="rId10" cstate="print">
                      <a:extLst>
                        <a:ext uri="{28A0092B-C50C-407E-A947-70E740481C1C}">
                          <a14:useLocalDpi xmlns:a14="http://schemas.microsoft.com/office/drawing/2010/main" val="0"/>
                        </a:ext>
                      </a:extLst>
                    </a:blip>
                    <a:srcRect r="70913"/>
                    <a:stretch/>
                  </pic:blipFill>
                  <pic:spPr bwMode="auto">
                    <a:xfrm>
                      <a:off x="0" y="0"/>
                      <a:ext cx="621665"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B06" w:rsidRPr="00050582" w:rsidRDefault="001A6B06" w:rsidP="003B33D6">
      <w:pPr>
        <w:jc w:val="right"/>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3B33D6" w:rsidP="00B90802">
      <w:pPr>
        <w:jc w:val="both"/>
        <w:rPr>
          <w:rFonts w:ascii="Arial" w:hAnsi="Arial" w:cs="Arial"/>
          <w:lang w:val="en-GB"/>
        </w:rPr>
      </w:pPr>
      <w:r w:rsidRPr="00050582">
        <w:rPr>
          <w:rFonts w:ascii="Arial" w:hAnsi="Arial" w:cs="Arial"/>
          <w:noProof/>
          <w:lang w:eastAsia="es-ES"/>
        </w:rPr>
        <mc:AlternateContent>
          <mc:Choice Requires="wps">
            <w:drawing>
              <wp:anchor distT="45720" distB="45720" distL="114300" distR="114300" simplePos="0" relativeHeight="251662336" behindDoc="0" locked="0" layoutInCell="1" allowOverlap="1" wp14:anchorId="55B4F902" wp14:editId="1AC1AFB9">
                <wp:simplePos x="0" y="0"/>
                <wp:positionH relativeFrom="column">
                  <wp:posOffset>2272665</wp:posOffset>
                </wp:positionH>
                <wp:positionV relativeFrom="paragraph">
                  <wp:posOffset>52705</wp:posOffset>
                </wp:positionV>
                <wp:extent cx="3745865" cy="202882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028825"/>
                        </a:xfrm>
                        <a:prstGeom prst="rect">
                          <a:avLst/>
                        </a:prstGeom>
                        <a:noFill/>
                        <a:ln w="9525">
                          <a:noFill/>
                          <a:miter lim="800000"/>
                          <a:headEnd/>
                          <a:tailEnd/>
                        </a:ln>
                      </wps:spPr>
                      <wps:txbx>
                        <w:txbxContent>
                          <w:p w:rsidR="001A6B06" w:rsidRPr="005404B5" w:rsidRDefault="005404B5" w:rsidP="003B33D6">
                            <w:pPr>
                              <w:spacing w:line="360" w:lineRule="auto"/>
                              <w:rPr>
                                <w:rFonts w:asciiTheme="majorHAnsi" w:hAnsiTheme="majorHAnsi"/>
                              </w:rPr>
                            </w:pPr>
                            <w:r>
                              <w:rPr>
                                <w:rFonts w:asciiTheme="majorHAnsi" w:hAnsiTheme="majorHAnsi"/>
                                <w:b/>
                              </w:rPr>
                              <w:t xml:space="preserve">Proyecto MECCA: </w:t>
                            </w:r>
                            <w:proofErr w:type="spellStart"/>
                            <w:r w:rsidRPr="005404B5">
                              <w:rPr>
                                <w:rFonts w:asciiTheme="majorHAnsi" w:hAnsiTheme="majorHAnsi"/>
                                <w:b/>
                              </w:rPr>
                              <w:t>M</w:t>
                            </w:r>
                            <w:r w:rsidRPr="005404B5">
                              <w:rPr>
                                <w:rFonts w:asciiTheme="majorHAnsi" w:hAnsiTheme="majorHAnsi"/>
                              </w:rPr>
                              <w:t>icrobiota</w:t>
                            </w:r>
                            <w:proofErr w:type="spellEnd"/>
                            <w:r w:rsidRPr="005404B5">
                              <w:rPr>
                                <w:rFonts w:asciiTheme="majorHAnsi" w:hAnsiTheme="majorHAnsi"/>
                              </w:rPr>
                              <w:t xml:space="preserve"> y </w:t>
                            </w:r>
                            <w:r w:rsidRPr="005404B5">
                              <w:rPr>
                                <w:rFonts w:asciiTheme="majorHAnsi" w:hAnsiTheme="majorHAnsi"/>
                                <w:b/>
                              </w:rPr>
                              <w:t>E</w:t>
                            </w:r>
                            <w:r w:rsidRPr="005404B5">
                              <w:rPr>
                                <w:rFonts w:asciiTheme="majorHAnsi" w:hAnsiTheme="majorHAnsi"/>
                              </w:rPr>
                              <w:t xml:space="preserve">jercicio  </w:t>
                            </w:r>
                            <w:r w:rsidRPr="005404B5">
                              <w:rPr>
                                <w:rFonts w:asciiTheme="majorHAnsi" w:hAnsiTheme="majorHAnsi"/>
                                <w:b/>
                              </w:rPr>
                              <w:t>C</w:t>
                            </w:r>
                            <w:r w:rsidRPr="005404B5">
                              <w:rPr>
                                <w:rFonts w:asciiTheme="majorHAnsi" w:hAnsiTheme="majorHAnsi"/>
                              </w:rPr>
                              <w:t>ontra e</w:t>
                            </w:r>
                            <w:r>
                              <w:rPr>
                                <w:rFonts w:asciiTheme="majorHAnsi" w:hAnsiTheme="majorHAnsi"/>
                              </w:rPr>
                              <w:t>l</w:t>
                            </w:r>
                            <w:r w:rsidRPr="005404B5">
                              <w:rPr>
                                <w:rFonts w:asciiTheme="majorHAnsi" w:hAnsiTheme="majorHAnsi"/>
                              </w:rPr>
                              <w:t xml:space="preserve"> </w:t>
                            </w:r>
                            <w:r w:rsidRPr="005404B5">
                              <w:rPr>
                                <w:rFonts w:asciiTheme="majorHAnsi" w:hAnsiTheme="majorHAnsi"/>
                                <w:b/>
                              </w:rPr>
                              <w:t>Cá</w:t>
                            </w:r>
                            <w:r w:rsidRPr="005404B5">
                              <w:rPr>
                                <w:rFonts w:asciiTheme="majorHAnsi" w:hAnsiTheme="majorHAnsi"/>
                              </w:rPr>
                              <w:t>ncer</w:t>
                            </w:r>
                            <w:r w:rsidR="001A6B06" w:rsidRPr="005404B5">
                              <w:rPr>
                                <w:rFonts w:asciiTheme="majorHAnsi" w:hAnsiTheme="majorHAnsi"/>
                              </w:rPr>
                              <w:t xml:space="preserve">  </w:t>
                            </w:r>
                          </w:p>
                          <w:p w:rsidR="003B33D6" w:rsidRDefault="003B33D6" w:rsidP="003B33D6">
                            <w:pPr>
                              <w:spacing w:line="360" w:lineRule="auto"/>
                              <w:rPr>
                                <w:rFonts w:asciiTheme="majorHAnsi" w:hAnsiTheme="majorHAnsi"/>
                              </w:rPr>
                            </w:pPr>
                          </w:p>
                          <w:p w:rsidR="003B33D6" w:rsidRDefault="001A6B06" w:rsidP="003B33D6">
                            <w:pPr>
                              <w:spacing w:line="360" w:lineRule="auto"/>
                              <w:rPr>
                                <w:rFonts w:asciiTheme="majorHAnsi" w:hAnsiTheme="majorHAnsi"/>
                              </w:rPr>
                            </w:pPr>
                            <w:r>
                              <w:rPr>
                                <w:rFonts w:asciiTheme="majorHAnsi" w:hAnsiTheme="majorHAnsi"/>
                              </w:rPr>
                              <w:t xml:space="preserve">Dra. Margarita Pérez Ruiz, </w:t>
                            </w:r>
                            <w:r w:rsidRPr="00485912">
                              <w:rPr>
                                <w:rFonts w:asciiTheme="majorHAnsi" w:hAnsiTheme="majorHAnsi"/>
                              </w:rPr>
                              <w:t>Dra. Mar Larrosa Pérez</w:t>
                            </w:r>
                            <w:r>
                              <w:rPr>
                                <w:rFonts w:asciiTheme="majorHAnsi" w:hAnsiTheme="majorHAnsi"/>
                              </w:rPr>
                              <w:t>,</w:t>
                            </w:r>
                            <w:r w:rsidR="004A689F">
                              <w:rPr>
                                <w:rFonts w:asciiTheme="majorHAnsi" w:hAnsiTheme="majorHAnsi"/>
                              </w:rPr>
                              <w:t xml:space="preserve"> Dr. Fernando Herrero y </w:t>
                            </w:r>
                            <w:r>
                              <w:rPr>
                                <w:rFonts w:asciiTheme="majorHAnsi" w:hAnsiTheme="majorHAnsi"/>
                              </w:rPr>
                              <w:t>Pedro Santos-Olmo Palacios</w:t>
                            </w:r>
                          </w:p>
                          <w:p w:rsidR="003B33D6" w:rsidRDefault="003B33D6" w:rsidP="003B33D6">
                            <w:pPr>
                              <w:spacing w:line="360" w:lineRule="auto"/>
                              <w:rPr>
                                <w:rFonts w:asciiTheme="majorHAnsi" w:hAnsiTheme="majorHAnsi"/>
                              </w:rPr>
                            </w:pPr>
                          </w:p>
                          <w:p w:rsidR="003B33D6" w:rsidRDefault="003B33D6" w:rsidP="003B33D6">
                            <w:pPr>
                              <w:spacing w:line="360" w:lineRule="auto"/>
                              <w:rPr>
                                <w:rFonts w:asciiTheme="majorHAnsi" w:hAnsiTheme="majorHAnsi"/>
                              </w:rPr>
                            </w:pPr>
                            <w:r>
                              <w:rPr>
                                <w:rFonts w:asciiTheme="majorHAnsi" w:hAnsiTheme="majorHAnsi"/>
                              </w:rPr>
                              <w:t>10 abril 2017</w:t>
                            </w:r>
                          </w:p>
                          <w:p w:rsidR="003B33D6" w:rsidRDefault="003B33D6" w:rsidP="003B33D6">
                            <w:pPr>
                              <w:spacing w:line="36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8.95pt;margin-top:4.15pt;width:294.95pt;height:15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" filled="f" stroked="f">
                <v:textbox>
                  <w:txbxContent>
                    <w:p w:rsidR="001A6B06" w:rsidRPr="005404B5" w:rsidRDefault="005404B5" w:rsidP="003B33D6">
                      <w:pPr>
                        <w:spacing w:line="360" w:lineRule="auto"/>
                        <w:rPr>
                          <w:rFonts w:asciiTheme="majorHAnsi" w:hAnsiTheme="majorHAnsi"/>
                        </w:rPr>
                      </w:pPr>
                      <w:r>
                        <w:rPr>
                          <w:rFonts w:asciiTheme="majorHAnsi" w:hAnsiTheme="majorHAnsi"/>
                          <w:b/>
                        </w:rPr>
                        <w:t xml:space="preserve">Proyecto MECCA: </w:t>
                      </w:r>
                      <w:proofErr w:type="spellStart"/>
                      <w:r w:rsidRPr="005404B5">
                        <w:rPr>
                          <w:rFonts w:asciiTheme="majorHAnsi" w:hAnsiTheme="majorHAnsi"/>
                          <w:b/>
                        </w:rPr>
                        <w:t>M</w:t>
                      </w:r>
                      <w:r w:rsidRPr="005404B5">
                        <w:rPr>
                          <w:rFonts w:asciiTheme="majorHAnsi" w:hAnsiTheme="majorHAnsi"/>
                        </w:rPr>
                        <w:t>icrobiota</w:t>
                      </w:r>
                      <w:proofErr w:type="spellEnd"/>
                      <w:r w:rsidRPr="005404B5">
                        <w:rPr>
                          <w:rFonts w:asciiTheme="majorHAnsi" w:hAnsiTheme="majorHAnsi"/>
                        </w:rPr>
                        <w:t xml:space="preserve"> y </w:t>
                      </w:r>
                      <w:r w:rsidRPr="005404B5">
                        <w:rPr>
                          <w:rFonts w:asciiTheme="majorHAnsi" w:hAnsiTheme="majorHAnsi"/>
                          <w:b/>
                        </w:rPr>
                        <w:t>E</w:t>
                      </w:r>
                      <w:r w:rsidRPr="005404B5">
                        <w:rPr>
                          <w:rFonts w:asciiTheme="majorHAnsi" w:hAnsiTheme="majorHAnsi"/>
                        </w:rPr>
                        <w:t xml:space="preserve">jercicio  </w:t>
                      </w:r>
                      <w:r w:rsidRPr="005404B5">
                        <w:rPr>
                          <w:rFonts w:asciiTheme="majorHAnsi" w:hAnsiTheme="majorHAnsi"/>
                          <w:b/>
                        </w:rPr>
                        <w:t>C</w:t>
                      </w:r>
                      <w:r w:rsidRPr="005404B5">
                        <w:rPr>
                          <w:rFonts w:asciiTheme="majorHAnsi" w:hAnsiTheme="majorHAnsi"/>
                        </w:rPr>
                        <w:t>ontra e</w:t>
                      </w:r>
                      <w:r>
                        <w:rPr>
                          <w:rFonts w:asciiTheme="majorHAnsi" w:hAnsiTheme="majorHAnsi"/>
                        </w:rPr>
                        <w:t>l</w:t>
                      </w:r>
                      <w:r w:rsidRPr="005404B5">
                        <w:rPr>
                          <w:rFonts w:asciiTheme="majorHAnsi" w:hAnsiTheme="majorHAnsi"/>
                        </w:rPr>
                        <w:t xml:space="preserve"> </w:t>
                      </w:r>
                      <w:r w:rsidRPr="005404B5">
                        <w:rPr>
                          <w:rFonts w:asciiTheme="majorHAnsi" w:hAnsiTheme="majorHAnsi"/>
                          <w:b/>
                        </w:rPr>
                        <w:t>Cá</w:t>
                      </w:r>
                      <w:r w:rsidRPr="005404B5">
                        <w:rPr>
                          <w:rFonts w:asciiTheme="majorHAnsi" w:hAnsiTheme="majorHAnsi"/>
                        </w:rPr>
                        <w:t>ncer</w:t>
                      </w:r>
                      <w:r w:rsidR="001A6B06" w:rsidRPr="005404B5">
                        <w:rPr>
                          <w:rFonts w:asciiTheme="majorHAnsi" w:hAnsiTheme="majorHAnsi"/>
                        </w:rPr>
                        <w:t xml:space="preserve">  </w:t>
                      </w:r>
                    </w:p>
                    <w:p w:rsidR="003B33D6" w:rsidRDefault="003B33D6" w:rsidP="003B33D6">
                      <w:pPr>
                        <w:spacing w:line="360" w:lineRule="auto"/>
                        <w:rPr>
                          <w:rFonts w:asciiTheme="majorHAnsi" w:hAnsiTheme="majorHAnsi"/>
                        </w:rPr>
                      </w:pPr>
                    </w:p>
                    <w:p w:rsidR="003B33D6" w:rsidRDefault="001A6B06" w:rsidP="003B33D6">
                      <w:pPr>
                        <w:spacing w:line="360" w:lineRule="auto"/>
                        <w:rPr>
                          <w:rFonts w:asciiTheme="majorHAnsi" w:hAnsiTheme="majorHAnsi"/>
                        </w:rPr>
                      </w:pPr>
                      <w:r>
                        <w:rPr>
                          <w:rFonts w:asciiTheme="majorHAnsi" w:hAnsiTheme="majorHAnsi"/>
                        </w:rPr>
                        <w:t xml:space="preserve">Dra. Margarita Pérez Ruiz, </w:t>
                      </w:r>
                      <w:r w:rsidRPr="00485912">
                        <w:rPr>
                          <w:rFonts w:asciiTheme="majorHAnsi" w:hAnsiTheme="majorHAnsi"/>
                        </w:rPr>
                        <w:t>Dra. Mar Larrosa Pérez</w:t>
                      </w:r>
                      <w:r>
                        <w:rPr>
                          <w:rFonts w:asciiTheme="majorHAnsi" w:hAnsiTheme="majorHAnsi"/>
                        </w:rPr>
                        <w:t>,</w:t>
                      </w:r>
                      <w:r w:rsidR="004A689F">
                        <w:rPr>
                          <w:rFonts w:asciiTheme="majorHAnsi" w:hAnsiTheme="majorHAnsi"/>
                        </w:rPr>
                        <w:t xml:space="preserve"> Dr. Fernando Herrero y </w:t>
                      </w:r>
                      <w:r>
                        <w:rPr>
                          <w:rFonts w:asciiTheme="majorHAnsi" w:hAnsiTheme="majorHAnsi"/>
                        </w:rPr>
                        <w:t>Pedro Santos-Olmo Palacios</w:t>
                      </w:r>
                    </w:p>
                    <w:p w:rsidR="003B33D6" w:rsidRDefault="003B33D6" w:rsidP="003B33D6">
                      <w:pPr>
                        <w:spacing w:line="360" w:lineRule="auto"/>
                        <w:rPr>
                          <w:rFonts w:asciiTheme="majorHAnsi" w:hAnsiTheme="majorHAnsi"/>
                        </w:rPr>
                      </w:pPr>
                    </w:p>
                    <w:p w:rsidR="003B33D6" w:rsidRDefault="003B33D6" w:rsidP="003B33D6">
                      <w:pPr>
                        <w:spacing w:line="360" w:lineRule="auto"/>
                        <w:rPr>
                          <w:rFonts w:asciiTheme="majorHAnsi" w:hAnsiTheme="majorHAnsi"/>
                        </w:rPr>
                      </w:pPr>
                      <w:r>
                        <w:rPr>
                          <w:rFonts w:asciiTheme="majorHAnsi" w:hAnsiTheme="majorHAnsi"/>
                        </w:rPr>
                        <w:t>10 abril 2017</w:t>
                      </w:r>
                    </w:p>
                    <w:p w:rsidR="003B33D6" w:rsidRDefault="003B33D6" w:rsidP="003B33D6">
                      <w:pPr>
                        <w:spacing w:line="360" w:lineRule="auto"/>
                        <w:rPr>
                          <w:rFonts w:asciiTheme="majorHAnsi" w:hAnsiTheme="majorHAnsi"/>
                        </w:rPr>
                      </w:pPr>
                    </w:p>
                  </w:txbxContent>
                </v:textbox>
                <w10:wrap type="square"/>
              </v:shape>
            </w:pict>
          </mc:Fallback>
        </mc:AlternateContent>
      </w:r>
      <w:r w:rsidRPr="00050582">
        <w:rPr>
          <w:rFonts w:ascii="Arial" w:hAnsi="Arial" w:cs="Arial"/>
          <w:noProof/>
          <w:lang w:eastAsia="es-ES"/>
        </w:rPr>
        <mc:AlternateContent>
          <mc:Choice Requires="wps">
            <w:drawing>
              <wp:anchor distT="45720" distB="45720" distL="114300" distR="114300" simplePos="0" relativeHeight="251663360" behindDoc="1" locked="0" layoutInCell="1" allowOverlap="1" wp14:anchorId="7FEECEF6" wp14:editId="0786B406">
                <wp:simplePos x="0" y="0"/>
                <wp:positionH relativeFrom="margin">
                  <wp:posOffset>-651510</wp:posOffset>
                </wp:positionH>
                <wp:positionV relativeFrom="paragraph">
                  <wp:posOffset>52705</wp:posOffset>
                </wp:positionV>
                <wp:extent cx="2924175" cy="21526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152650"/>
                        </a:xfrm>
                        <a:prstGeom prst="rect">
                          <a:avLst/>
                        </a:prstGeom>
                        <a:noFill/>
                        <a:ln w="9525">
                          <a:noFill/>
                          <a:miter lim="800000"/>
                          <a:headEnd/>
                          <a:tailEnd/>
                        </a:ln>
                      </wps:spPr>
                      <wps:txbx>
                        <w:txbxContent>
                          <w:p w:rsidR="001A6B06" w:rsidRDefault="001A6B06" w:rsidP="003B33D6">
                            <w:pPr>
                              <w:spacing w:line="360" w:lineRule="auto"/>
                              <w:jc w:val="right"/>
                              <w:rPr>
                                <w:rFonts w:asciiTheme="majorHAnsi" w:hAnsiTheme="majorHAnsi"/>
                              </w:rPr>
                            </w:pPr>
                            <w:r w:rsidRPr="002837FD">
                              <w:rPr>
                                <w:rFonts w:asciiTheme="majorHAnsi" w:hAnsiTheme="majorHAnsi"/>
                                <w:b/>
                              </w:rPr>
                              <w:t>Título:</w:t>
                            </w:r>
                            <w:r w:rsidRPr="002837FD">
                              <w:rPr>
                                <w:rFonts w:asciiTheme="majorHAnsi" w:hAnsiTheme="majorHAnsi"/>
                              </w:rPr>
                              <w:t xml:space="preserve"> </w:t>
                            </w:r>
                          </w:p>
                          <w:p w:rsidR="001A6B06" w:rsidRDefault="001A6B06" w:rsidP="003B33D6">
                            <w:pPr>
                              <w:spacing w:line="360" w:lineRule="auto"/>
                              <w:jc w:val="right"/>
                              <w:rPr>
                                <w:rFonts w:asciiTheme="majorHAnsi" w:hAnsiTheme="majorHAnsi"/>
                              </w:rPr>
                            </w:pPr>
                          </w:p>
                          <w:p w:rsidR="003B33D6" w:rsidRDefault="001A6B06" w:rsidP="003B33D6">
                            <w:pPr>
                              <w:spacing w:line="360" w:lineRule="auto"/>
                              <w:jc w:val="right"/>
                              <w:rPr>
                                <w:rFonts w:asciiTheme="majorHAnsi" w:hAnsiTheme="majorHAnsi"/>
                                <w:b/>
                              </w:rPr>
                            </w:pPr>
                            <w:r>
                              <w:rPr>
                                <w:rFonts w:asciiTheme="majorHAnsi" w:hAnsiTheme="majorHAnsi"/>
                                <w:b/>
                              </w:rPr>
                              <w:t>Investigadores:</w:t>
                            </w:r>
                          </w:p>
                          <w:p w:rsidR="003B33D6" w:rsidRDefault="003B33D6" w:rsidP="003B33D6">
                            <w:pPr>
                              <w:spacing w:line="360" w:lineRule="auto"/>
                              <w:jc w:val="right"/>
                              <w:rPr>
                                <w:rFonts w:asciiTheme="majorHAnsi" w:hAnsiTheme="majorHAnsi"/>
                                <w:b/>
                              </w:rPr>
                            </w:pPr>
                          </w:p>
                          <w:p w:rsidR="003B33D6" w:rsidRDefault="003B33D6" w:rsidP="003B33D6">
                            <w:pPr>
                              <w:spacing w:line="360" w:lineRule="auto"/>
                              <w:jc w:val="right"/>
                              <w:rPr>
                                <w:rFonts w:asciiTheme="majorHAnsi" w:hAnsiTheme="majorHAnsi"/>
                                <w:b/>
                              </w:rPr>
                            </w:pPr>
                          </w:p>
                          <w:p w:rsidR="003B33D6" w:rsidRDefault="003B33D6" w:rsidP="003B33D6">
                            <w:pPr>
                              <w:spacing w:line="360" w:lineRule="auto"/>
                              <w:jc w:val="right"/>
                              <w:rPr>
                                <w:rFonts w:asciiTheme="majorHAnsi" w:hAnsiTheme="majorHAnsi"/>
                                <w:b/>
                              </w:rPr>
                            </w:pPr>
                          </w:p>
                          <w:p w:rsidR="001A6B06" w:rsidRPr="00F5251A" w:rsidRDefault="001A6B06" w:rsidP="003B33D6">
                            <w:pPr>
                              <w:spacing w:line="360" w:lineRule="auto"/>
                              <w:jc w:val="right"/>
                              <w:rPr>
                                <w:rFonts w:asciiTheme="majorHAnsi" w:hAnsiTheme="majorHAnsi"/>
                              </w:rPr>
                            </w:pPr>
                            <w:r w:rsidRPr="00F5251A">
                              <w:rPr>
                                <w:rFonts w:asciiTheme="majorHAnsi" w:hAnsiTheme="majorHAnsi"/>
                                <w:b/>
                              </w:rPr>
                              <w:t>Fecha: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3pt;margin-top:4.15pt;width:230.25pt;height:16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" filled="f" stroked="f">
                <v:textbox>
                  <w:txbxContent>
                    <w:p w:rsidR="001A6B06" w:rsidRDefault="001A6B06" w:rsidP="003B33D6">
                      <w:pPr>
                        <w:spacing w:line="360" w:lineRule="auto"/>
                        <w:jc w:val="right"/>
                        <w:rPr>
                          <w:rFonts w:asciiTheme="majorHAnsi" w:hAnsiTheme="majorHAnsi"/>
                        </w:rPr>
                      </w:pPr>
                      <w:r w:rsidRPr="002837FD">
                        <w:rPr>
                          <w:rFonts w:asciiTheme="majorHAnsi" w:hAnsiTheme="majorHAnsi"/>
                          <w:b/>
                        </w:rPr>
                        <w:t>Título:</w:t>
                      </w:r>
                      <w:r w:rsidRPr="002837FD">
                        <w:rPr>
                          <w:rFonts w:asciiTheme="majorHAnsi" w:hAnsiTheme="majorHAnsi"/>
                        </w:rPr>
                        <w:t xml:space="preserve"> </w:t>
                      </w:r>
                    </w:p>
                    <w:p w:rsidR="001A6B06" w:rsidRDefault="001A6B06" w:rsidP="003B33D6">
                      <w:pPr>
                        <w:spacing w:line="360" w:lineRule="auto"/>
                        <w:jc w:val="right"/>
                        <w:rPr>
                          <w:rFonts w:asciiTheme="majorHAnsi" w:hAnsiTheme="majorHAnsi"/>
                        </w:rPr>
                      </w:pPr>
                    </w:p>
                    <w:p w:rsidR="003B33D6" w:rsidRDefault="001A6B06" w:rsidP="003B33D6">
                      <w:pPr>
                        <w:spacing w:line="360" w:lineRule="auto"/>
                        <w:jc w:val="right"/>
                        <w:rPr>
                          <w:rFonts w:asciiTheme="majorHAnsi" w:hAnsiTheme="majorHAnsi"/>
                          <w:b/>
                        </w:rPr>
                      </w:pPr>
                      <w:r>
                        <w:rPr>
                          <w:rFonts w:asciiTheme="majorHAnsi" w:hAnsiTheme="majorHAnsi"/>
                          <w:b/>
                        </w:rPr>
                        <w:t>Investigadores:</w:t>
                      </w:r>
                    </w:p>
                    <w:p w:rsidR="003B33D6" w:rsidRDefault="003B33D6" w:rsidP="003B33D6">
                      <w:pPr>
                        <w:spacing w:line="360" w:lineRule="auto"/>
                        <w:jc w:val="right"/>
                        <w:rPr>
                          <w:rFonts w:asciiTheme="majorHAnsi" w:hAnsiTheme="majorHAnsi"/>
                          <w:b/>
                        </w:rPr>
                      </w:pPr>
                    </w:p>
                    <w:p w:rsidR="003B33D6" w:rsidRDefault="003B33D6" w:rsidP="003B33D6">
                      <w:pPr>
                        <w:spacing w:line="360" w:lineRule="auto"/>
                        <w:jc w:val="right"/>
                        <w:rPr>
                          <w:rFonts w:asciiTheme="majorHAnsi" w:hAnsiTheme="majorHAnsi"/>
                          <w:b/>
                        </w:rPr>
                      </w:pPr>
                    </w:p>
                    <w:p w:rsidR="003B33D6" w:rsidRDefault="003B33D6" w:rsidP="003B33D6">
                      <w:pPr>
                        <w:spacing w:line="360" w:lineRule="auto"/>
                        <w:jc w:val="right"/>
                        <w:rPr>
                          <w:rFonts w:asciiTheme="majorHAnsi" w:hAnsiTheme="majorHAnsi"/>
                          <w:b/>
                        </w:rPr>
                      </w:pPr>
                    </w:p>
                    <w:p w:rsidR="001A6B06" w:rsidRPr="00F5251A" w:rsidRDefault="001A6B06" w:rsidP="003B33D6">
                      <w:pPr>
                        <w:spacing w:line="360" w:lineRule="auto"/>
                        <w:jc w:val="right"/>
                        <w:rPr>
                          <w:rFonts w:asciiTheme="majorHAnsi" w:hAnsiTheme="majorHAnsi"/>
                        </w:rPr>
                      </w:pPr>
                      <w:r w:rsidRPr="00F5251A">
                        <w:rPr>
                          <w:rFonts w:asciiTheme="majorHAnsi" w:hAnsiTheme="majorHAnsi"/>
                          <w:b/>
                        </w:rPr>
                        <w:t>Fecha:</w:t>
                      </w:r>
                    </w:p>
                  </w:txbxContent>
                </v:textbox>
                <w10:wrap anchorx="margin"/>
              </v:shape>
            </w:pict>
          </mc:Fallback>
        </mc:AlternateContent>
      </w: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1A6B06" w:rsidRPr="00050582" w:rsidRDefault="001A6B06" w:rsidP="00B90802">
      <w:pPr>
        <w:spacing w:before="120"/>
        <w:jc w:val="both"/>
        <w:rPr>
          <w:rFonts w:ascii="Arial" w:hAnsi="Arial" w:cs="Arial"/>
          <w:lang w:val="en-GB"/>
        </w:rPr>
      </w:pPr>
    </w:p>
    <w:p w:rsidR="00C06A4E" w:rsidRPr="00050582" w:rsidRDefault="001A4723" w:rsidP="00B90802">
      <w:pPr>
        <w:jc w:val="both"/>
        <w:rPr>
          <w:rFonts w:ascii="Arial" w:hAnsi="Arial" w:cs="Arial"/>
        </w:rPr>
      </w:pPr>
    </w:p>
    <w:p w:rsidR="00292C03" w:rsidRPr="00B90802" w:rsidRDefault="00292C03" w:rsidP="00B90802">
      <w:pPr>
        <w:pStyle w:val="Prrafodelista"/>
        <w:numPr>
          <w:ilvl w:val="0"/>
          <w:numId w:val="4"/>
        </w:numPr>
        <w:jc w:val="both"/>
        <w:rPr>
          <w:rFonts w:ascii="Arial" w:hAnsi="Arial" w:cs="Arial"/>
          <w:b/>
        </w:rPr>
      </w:pPr>
      <w:r w:rsidRPr="00B90802">
        <w:rPr>
          <w:rFonts w:ascii="Arial" w:hAnsi="Arial" w:cs="Arial"/>
          <w:b/>
        </w:rPr>
        <w:lastRenderedPageBreak/>
        <w:t>INTRODUCCIÓN</w:t>
      </w:r>
    </w:p>
    <w:p w:rsidR="00292C03" w:rsidRPr="00050582" w:rsidRDefault="00292C03" w:rsidP="00B90802">
      <w:pPr>
        <w:spacing w:line="360" w:lineRule="auto"/>
        <w:jc w:val="both"/>
        <w:rPr>
          <w:rFonts w:ascii="Arial" w:hAnsi="Arial" w:cs="Arial"/>
        </w:rPr>
      </w:pPr>
      <w:r w:rsidRPr="00050582">
        <w:rPr>
          <w:rFonts w:ascii="Arial" w:hAnsi="Arial" w:cs="Arial"/>
        </w:rPr>
        <w:tab/>
        <w:t>El cáncer de mama es el cáncer más com</w:t>
      </w:r>
      <w:r w:rsidR="009E4FDB">
        <w:rPr>
          <w:rFonts w:ascii="Arial" w:hAnsi="Arial" w:cs="Arial"/>
        </w:rPr>
        <w:t xml:space="preserve">ún en las mujeres y el segundo </w:t>
      </w:r>
      <w:r w:rsidRPr="00050582">
        <w:rPr>
          <w:rFonts w:ascii="Arial" w:hAnsi="Arial" w:cs="Arial"/>
        </w:rPr>
        <w:t>más común en el mundo (</w:t>
      </w:r>
      <w:proofErr w:type="spellStart"/>
      <w:r w:rsidRPr="00050582">
        <w:rPr>
          <w:rFonts w:ascii="Arial" w:hAnsi="Arial" w:cs="Arial"/>
        </w:rPr>
        <w:t>Bydoun</w:t>
      </w:r>
      <w:proofErr w:type="spellEnd"/>
      <w:r w:rsidRPr="00050582">
        <w:rPr>
          <w:rFonts w:ascii="Arial" w:hAnsi="Arial" w:cs="Arial"/>
        </w:rPr>
        <w:t xml:space="preserve">, 2013). </w:t>
      </w:r>
      <w:r w:rsidR="00895519">
        <w:rPr>
          <w:rFonts w:ascii="Arial" w:hAnsi="Arial" w:cs="Arial"/>
        </w:rPr>
        <w:t>A nivel mundial, s</w:t>
      </w:r>
      <w:r w:rsidRPr="00050582">
        <w:rPr>
          <w:rFonts w:ascii="Arial" w:hAnsi="Arial" w:cs="Arial"/>
        </w:rPr>
        <w:t xml:space="preserve">e estima una incidencia de 1,67 millones </w:t>
      </w:r>
      <w:r w:rsidR="00895519">
        <w:rPr>
          <w:rFonts w:ascii="Arial" w:hAnsi="Arial" w:cs="Arial"/>
        </w:rPr>
        <w:t>de casos diagnosticados en 2012, que supone</w:t>
      </w:r>
      <w:r w:rsidRPr="00050582">
        <w:rPr>
          <w:rFonts w:ascii="Arial" w:hAnsi="Arial" w:cs="Arial"/>
        </w:rPr>
        <w:t xml:space="preserve"> el 25% del total, quedando como segunda causa de muerte por esta enfermedad en los países occidentalizados con 198.000 muertes</w:t>
      </w:r>
      <w:r w:rsidRPr="000A0F3F">
        <w:rPr>
          <w:rFonts w:ascii="Arial" w:hAnsi="Arial" w:cs="Arial"/>
        </w:rPr>
        <w:t>/anuales</w:t>
      </w:r>
      <w:r w:rsidRPr="00050582">
        <w:rPr>
          <w:rFonts w:ascii="Arial" w:hAnsi="Arial" w:cs="Arial"/>
        </w:rPr>
        <w:t>, el 15,4%, después del cáncer de pulmón (</w:t>
      </w:r>
      <w:proofErr w:type="spellStart"/>
      <w:r w:rsidRPr="00050582">
        <w:rPr>
          <w:rFonts w:ascii="Arial" w:hAnsi="Arial" w:cs="Arial"/>
        </w:rPr>
        <w:t>Ferlay</w:t>
      </w:r>
      <w:proofErr w:type="spellEnd"/>
      <w:r w:rsidRPr="00050582">
        <w:rPr>
          <w:rFonts w:ascii="Arial" w:hAnsi="Arial" w:cs="Arial"/>
        </w:rPr>
        <w:t>, 2014).</w:t>
      </w:r>
    </w:p>
    <w:p w:rsidR="00292C03" w:rsidRPr="00050582" w:rsidRDefault="00292C03" w:rsidP="00B90802">
      <w:pPr>
        <w:spacing w:line="360" w:lineRule="auto"/>
        <w:jc w:val="both"/>
        <w:rPr>
          <w:rFonts w:ascii="Arial" w:hAnsi="Arial" w:cs="Arial"/>
        </w:rPr>
      </w:pPr>
      <w:r w:rsidRPr="00050582">
        <w:rPr>
          <w:rFonts w:ascii="Arial" w:hAnsi="Arial" w:cs="Arial"/>
        </w:rPr>
        <w:tab/>
        <w:t xml:space="preserve">Gracias a la investigación, al diagnóstico precoz y al seguimiento que se realiza a las pacientes de cáncer de mama la supervivencia de estas pacientes es cada día mayor, sin embargo las secuelas y trastornos asociados a la enfermedad que van más allá de la fase de </w:t>
      </w:r>
      <w:r w:rsidRPr="00961543">
        <w:rPr>
          <w:rFonts w:ascii="Arial" w:hAnsi="Arial" w:cs="Arial"/>
        </w:rPr>
        <w:t>tratamiento</w:t>
      </w:r>
      <w:r w:rsidR="004F3B7A" w:rsidRPr="00961543">
        <w:rPr>
          <w:rFonts w:ascii="Arial" w:hAnsi="Arial" w:cs="Arial"/>
        </w:rPr>
        <w:t xml:space="preserve"> </w:t>
      </w:r>
      <w:r w:rsidR="004F3B7A" w:rsidRPr="00961543">
        <w:rPr>
          <w:rFonts w:ascii="Arial" w:hAnsi="Arial" w:cs="Arial"/>
        </w:rPr>
        <w:fldChar w:fldCharType="begin">
          <w:fldData xml:space="preserve">PEVuZE5vdGU+PENpdGU+PEF1dGhvcj5EdWxrbzwvQXV0aG9yPjxZZWFyPjIwMTM8L1llYXI+PElE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</w:fldData>
        </w:fldChar>
      </w:r>
      <w:r w:rsidR="004F3B7A" w:rsidRPr="00961543">
        <w:rPr>
          <w:rFonts w:ascii="Arial" w:hAnsi="Arial" w:cs="Arial"/>
        </w:rPr>
        <w:instrText xml:space="preserve"> ADDIN EN.CITE </w:instrText>
      </w:r>
      <w:r w:rsidR="004F3B7A" w:rsidRPr="00961543">
        <w:rPr>
          <w:rFonts w:ascii="Arial" w:hAnsi="Arial" w:cs="Arial"/>
        </w:rPr>
        <w:fldChar w:fldCharType="begin">
          <w:fldData xml:space="preserve">PEVuZE5vdGU+PENpdGU+PEF1dGhvcj5EdWxrbzwvQXV0aG9yPjxZZWFyPjIwMTM8L1llYXI+PElE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</w:fldData>
        </w:fldChar>
      </w:r>
      <w:r w:rsidR="004F3B7A" w:rsidRPr="00961543">
        <w:rPr>
          <w:rFonts w:ascii="Arial" w:hAnsi="Arial" w:cs="Arial"/>
        </w:rPr>
        <w:instrText xml:space="preserve"> ADDIN EN.CITE.DATA </w:instrText>
      </w:r>
      <w:r w:rsidR="004F3B7A" w:rsidRPr="00961543">
        <w:rPr>
          <w:rFonts w:ascii="Arial" w:hAnsi="Arial" w:cs="Arial"/>
        </w:rPr>
      </w:r>
      <w:r w:rsidR="004F3B7A" w:rsidRPr="00961543">
        <w:rPr>
          <w:rFonts w:ascii="Arial" w:hAnsi="Arial" w:cs="Arial"/>
        </w:rPr>
        <w:fldChar w:fldCharType="end"/>
      </w:r>
      <w:r w:rsidR="004F3B7A" w:rsidRPr="00961543">
        <w:rPr>
          <w:rFonts w:ascii="Arial" w:hAnsi="Arial" w:cs="Arial"/>
        </w:rPr>
      </w:r>
      <w:r w:rsidR="004F3B7A" w:rsidRPr="00961543">
        <w:rPr>
          <w:rFonts w:ascii="Arial" w:hAnsi="Arial" w:cs="Arial"/>
        </w:rPr>
        <w:fldChar w:fldCharType="separate"/>
      </w:r>
      <w:r w:rsidR="004F3B7A" w:rsidRPr="00961543">
        <w:rPr>
          <w:rFonts w:ascii="Arial" w:hAnsi="Arial" w:cs="Arial"/>
        </w:rPr>
        <w:t>(Dulko et al., 2013)</w:t>
      </w:r>
      <w:r w:rsidR="004F3B7A" w:rsidRPr="00961543">
        <w:rPr>
          <w:rFonts w:ascii="Arial" w:hAnsi="Arial" w:cs="Arial"/>
        </w:rPr>
        <w:fldChar w:fldCharType="end"/>
      </w:r>
      <w:r w:rsidR="005210E2" w:rsidRPr="00961543">
        <w:rPr>
          <w:rFonts w:ascii="Arial" w:hAnsi="Arial" w:cs="Arial"/>
        </w:rPr>
        <w:t>,</w:t>
      </w:r>
      <w:r w:rsidRPr="00961543">
        <w:rPr>
          <w:rFonts w:ascii="Arial" w:hAnsi="Arial" w:cs="Arial"/>
        </w:rPr>
        <w:t xml:space="preserve"> suponen un gran problema en este tipo de pacientes. </w:t>
      </w:r>
      <w:r w:rsidR="00495593" w:rsidRPr="00961543">
        <w:rPr>
          <w:rFonts w:ascii="Arial" w:hAnsi="Arial" w:cs="Arial"/>
        </w:rPr>
        <w:t xml:space="preserve">Las pacientes presentan </w:t>
      </w:r>
      <w:r w:rsidR="00BC4553" w:rsidRPr="00961543">
        <w:rPr>
          <w:rFonts w:ascii="Arial" w:hAnsi="Arial" w:cs="Arial"/>
        </w:rPr>
        <w:t>dolor, un menor rango de movimiento y una fuerza limitada en las extremidades superiores, probablemente debido a una pérdida de densidad ósea y a la fatiga que</w:t>
      </w:r>
      <w:r w:rsidR="00B90802" w:rsidRPr="00961543">
        <w:rPr>
          <w:rFonts w:ascii="Arial" w:hAnsi="Arial" w:cs="Arial"/>
        </w:rPr>
        <w:t>,</w:t>
      </w:r>
      <w:r w:rsidR="00BC4553" w:rsidRPr="00961543">
        <w:rPr>
          <w:rFonts w:ascii="Arial" w:hAnsi="Arial" w:cs="Arial"/>
        </w:rPr>
        <w:t xml:space="preserve"> en ciertos momentos</w:t>
      </w:r>
      <w:r w:rsidR="00B90802" w:rsidRPr="00961543">
        <w:rPr>
          <w:rFonts w:ascii="Arial" w:hAnsi="Arial" w:cs="Arial"/>
        </w:rPr>
        <w:t>,</w:t>
      </w:r>
      <w:r w:rsidR="00BC4553" w:rsidRPr="00961543">
        <w:rPr>
          <w:rFonts w:ascii="Arial" w:hAnsi="Arial" w:cs="Arial"/>
        </w:rPr>
        <w:t xml:space="preserve"> puede llegar a ser muy persistente</w:t>
      </w:r>
      <w:r w:rsidR="004F3B7A" w:rsidRPr="00961543">
        <w:rPr>
          <w:rFonts w:ascii="Arial" w:hAnsi="Arial" w:cs="Arial"/>
        </w:rPr>
        <w:t xml:space="preserve"> </w:t>
      </w:r>
      <w:r w:rsidR="004F3B7A" w:rsidRPr="00961543">
        <w:rPr>
          <w:rFonts w:ascii="Arial" w:hAnsi="Arial" w:cs="Arial"/>
        </w:rPr>
        <w:fldChar w:fldCharType="begin"/>
      </w:r>
      <w:r w:rsidR="004F3B7A" w:rsidRPr="00961543">
        <w:rPr>
          <w:rFonts w:ascii="Arial" w:hAnsi="Arial" w:cs="Arial"/>
        </w:rPr>
        <w:instrText xml:space="preserve"> ADDIN EN.CITE &lt;EndNote&gt;&lt;Cite&gt;&lt;Author&gt;Simonavice&lt;/Author&gt;&lt;Year&gt;2011&lt;/Year&gt;&lt;IDText&gt;Body composition, muscular strength, and physical function in breast cancer survivors&lt;/IDText&gt;&lt;DisplayText&gt;(Minton, 2013; Simonavice, Pei-Yang, Ilich, Jeong-Su, &amp;amp; Panton, 2011)&lt;/DisplayText&gt;&lt;record&gt;&lt;isbn&gt;1479-456X&lt;/isbn&gt;&lt;titles&gt;&lt;title&gt;Body composition, muscular strength, and physical function in breast cancer survivors&lt;/title&gt;&lt;secondary-title&gt;International Journal of Body Composition Research &lt;/secondary-title&gt;&lt;short-title&gt;Body composition, muscular strength, and physical function in breast cancer survivors&lt;/short-title&gt;&lt;/titles&gt;&lt;pages&gt;57-64&lt;/pages&gt;&lt;number&gt;2&lt;/number&gt;&lt;contributors&gt;&lt;authors&gt;&lt;author&gt;Simonavice,E.&lt;/author&gt;&lt;author&gt;Pei-Yang, L.&lt;/author&gt;&lt;author&gt;Ilich, J.Z.&lt;/author&gt;&lt;author&gt;Jeong-Su, K.&lt;/author&gt;&lt;author&gt;Panton, L.B.&lt;/author&gt;&lt;/authors&gt;&lt;/contributors&gt;&lt;added-date format="utc"&gt;1422222285&lt;/added-date&gt;&lt;ref-type name="Journal Article"&gt;17&lt;/ref-type&gt;&lt;dates&gt;&lt;year&gt;2011&lt;/year&gt;&lt;/dates&gt;&lt;rec-number&gt;45&lt;/rec-number&gt;&lt;last-updated-date format="utc"&gt;1434651360&lt;/last-updated-date&gt;&lt;volume&gt;9&lt;/volume&gt;&lt;/record&gt;&lt;/Cite&gt;&lt;Cite&gt;&lt;Author&gt;Minton&lt;/Author&gt;&lt;Year&gt;2013&lt;/Year&gt;&lt;IDText&gt;Cancer-related fatigue and its impact on functioning&lt;/IDText&gt;&lt;record&gt;&lt;titles&gt;&lt;title&gt;Cancer-related fatigue and its impact on functioning&lt;/title&gt;&lt;secondary-title&gt;Cancer&lt;/secondary-title&gt;&lt;short-title&gt;Cancer-related fatigue and its impact on functioning&lt;/short-title&gt;&lt;/titles&gt;&lt;pages&gt;2124-30&lt;/pages&gt;&lt;number&gt;Suppl 11&lt;/number&gt;&lt;contributors&gt;&lt;authors&gt;&lt;author&gt;Minton, O., Berger, A., Barsevick, A., Cramp, F., Goedendorp, M., Mitchell, S.A., Stone, P.C.&lt;/author&gt;&lt;/authors&gt;&lt;/contributors&gt;&lt;edition&gt;20 May 2013&lt;/edition&gt;&lt;added-date format="utc"&gt;1422222285&lt;/added-date&gt;&lt;ref-type name="Journal Article"&gt;17&lt;/ref-type&gt;&lt;dates&gt;&lt;year&gt;2013&lt;/year&gt;&lt;/dates&gt;&lt;rec-number&gt;29&lt;/rec-number&gt;&lt;last-updated-date format="utc"&gt;1422222285&lt;/last-updated-date&gt;&lt;electronic-resource-num&gt;10.1002/cncr.28058.&lt;/electronic-resource-num&gt;&lt;volume&gt;119&lt;/volume&gt;&lt;/record&gt;&lt;/Cite&gt;&lt;/EndNote&gt;</w:instrText>
      </w:r>
      <w:r w:rsidR="004F3B7A" w:rsidRPr="00961543">
        <w:rPr>
          <w:rFonts w:ascii="Arial" w:hAnsi="Arial" w:cs="Arial"/>
        </w:rPr>
        <w:fldChar w:fldCharType="separate"/>
      </w:r>
      <w:r w:rsidR="004F3B7A" w:rsidRPr="00961543">
        <w:rPr>
          <w:rFonts w:ascii="Arial" w:hAnsi="Arial" w:cs="Arial"/>
        </w:rPr>
        <w:t>(Minton, 2013; Simonavice, Pei-Yang, Ilich, Jeong-Su, &amp; Panton, 2011)</w:t>
      </w:r>
      <w:r w:rsidR="004F3B7A" w:rsidRPr="00961543">
        <w:rPr>
          <w:rFonts w:ascii="Arial" w:hAnsi="Arial" w:cs="Arial"/>
        </w:rPr>
        <w:fldChar w:fldCharType="end"/>
      </w:r>
      <w:r w:rsidR="00F47E4F" w:rsidRPr="00961543">
        <w:rPr>
          <w:rFonts w:ascii="Arial" w:hAnsi="Arial" w:cs="Arial"/>
        </w:rPr>
        <w:t>,</w:t>
      </w:r>
      <w:r w:rsidR="00BC4553" w:rsidRPr="00961543">
        <w:rPr>
          <w:rFonts w:ascii="Arial" w:hAnsi="Arial" w:cs="Arial"/>
        </w:rPr>
        <w:t xml:space="preserve"> lo que les lleva a percibir un menor cumplimiento de sus tareas diarias y a presentar una menor calidad de vida</w:t>
      </w:r>
      <w:r w:rsidR="004F3B7A" w:rsidRPr="00961543">
        <w:rPr>
          <w:rFonts w:ascii="Arial" w:hAnsi="Arial" w:cs="Arial"/>
        </w:rPr>
        <w:t xml:space="preserve"> </w:t>
      </w:r>
      <w:r w:rsidR="004F3B7A" w:rsidRPr="00961543">
        <w:rPr>
          <w:rFonts w:ascii="Arial" w:hAnsi="Arial" w:cs="Arial"/>
        </w:rPr>
        <w:fldChar w:fldCharType="begin"/>
      </w:r>
      <w:r w:rsidR="004F3B7A" w:rsidRPr="00961543">
        <w:rPr>
          <w:rFonts w:ascii="Arial" w:hAnsi="Arial" w:cs="Arial"/>
        </w:rPr>
        <w:instrText xml:space="preserve"> ADDIN EN.CITE &lt;EndNote&gt;&lt;Cite&gt;&lt;Author&gt;Campbell&lt;/Author&gt;&lt;Year&gt;2012&lt;/Year&gt;&lt;IDText&gt;A prospective model of care for breast cancer rehabilitation: Function&lt;/IDText&gt;&lt;DisplayText&gt;(Campbell et al., 2012)&lt;/DisplayText&gt;&lt;record&gt;&lt;titles&gt;&lt;title&gt;A prospective model of care for breast cancer rehabilitation: Function&lt;/title&gt;&lt;secondary-title&gt;Cancer&lt;/secondary-title&gt;&lt;short-title&gt;A prospective model of care for breast cancer rehabilitation: Function&lt;/short-title&gt;&lt;/titles&gt;&lt;pages&gt;2300-11&lt;/pages&gt;&lt;number&gt;8 Suppl&lt;/number&gt;&lt;contributors&gt;&lt;authors&gt;&lt;author&gt;Campbell, K.L.&lt;/author&gt;&lt;author&gt;Pusic, A.L.,&lt;/author&gt;&lt;author&gt;Zucker, D.S.,&lt;/author&gt;&lt;author&gt;McNeely, M.L.,&lt;/author&gt;&lt;author&gt;Binkley, J.M.,&lt;/author&gt;&lt;author&gt;Cheville, A.L.,&lt;/author&gt;&lt;author&gt;Harwood, K.J.&lt;/author&gt;&lt;/authors&gt;&lt;/contributors&gt;&lt;edition&gt;April 6, 2012&lt;/edition&gt;&lt;added-date format="utc"&gt;1422222284&lt;/added-date&gt;&lt;ref-type name="Journal Article"&gt;17&lt;/ref-type&gt;&lt;dates&gt;&lt;year&gt;2012&lt;/year&gt;&lt;/dates&gt;&lt;rec-number&gt;10&lt;/rec-number&gt;&lt;last-updated-date format="utc"&gt;1434651467&lt;/last-updated-date&gt;&lt;electronic-resource-num&gt;10.1002/cncr.27464&lt;/electronic-resource-num&gt;&lt;volume&gt;118&lt;/volume&gt;&lt;/record&gt;&lt;/Cite&gt;&lt;/EndNote&gt;</w:instrText>
      </w:r>
      <w:r w:rsidR="004F3B7A" w:rsidRPr="00961543">
        <w:rPr>
          <w:rFonts w:ascii="Arial" w:hAnsi="Arial" w:cs="Arial"/>
        </w:rPr>
        <w:fldChar w:fldCharType="separate"/>
      </w:r>
      <w:r w:rsidR="004F3B7A" w:rsidRPr="00961543">
        <w:rPr>
          <w:rFonts w:ascii="Arial" w:hAnsi="Arial" w:cs="Arial"/>
        </w:rPr>
        <w:t>(Campbell et al., 2012)</w:t>
      </w:r>
      <w:r w:rsidR="004F3B7A" w:rsidRPr="00961543">
        <w:rPr>
          <w:rFonts w:ascii="Arial" w:hAnsi="Arial" w:cs="Arial"/>
        </w:rPr>
        <w:fldChar w:fldCharType="end"/>
      </w:r>
      <w:r w:rsidR="00BC4553" w:rsidRPr="00961543">
        <w:rPr>
          <w:rFonts w:ascii="Arial" w:hAnsi="Arial" w:cs="Arial"/>
        </w:rPr>
        <w:t>. Estas limitaciones físicas e incluso</w:t>
      </w:r>
      <w:r w:rsidR="00BC4553" w:rsidRPr="00050582">
        <w:rPr>
          <w:rFonts w:ascii="Arial" w:hAnsi="Arial" w:cs="Arial"/>
        </w:rPr>
        <w:t xml:space="preserve"> psicológicas durante el tratamiento afectan también a la decisión de volver al trabajo e integrarse en la sociedad debido a la incertidumbre acerca de la capacidad para trabajar, la apariencia física, y el miedo a </w:t>
      </w:r>
      <w:r w:rsidR="00B90802">
        <w:rPr>
          <w:rFonts w:ascii="Arial" w:hAnsi="Arial" w:cs="Arial"/>
        </w:rPr>
        <w:t xml:space="preserve">la posible pérdida del empleo. </w:t>
      </w:r>
      <w:r w:rsidRPr="00050582">
        <w:rPr>
          <w:rFonts w:ascii="Arial" w:hAnsi="Arial" w:cs="Arial"/>
        </w:rPr>
        <w:t>En el caso d</w:t>
      </w:r>
      <w:r w:rsidR="00BC4553" w:rsidRPr="00050582">
        <w:rPr>
          <w:rFonts w:ascii="Arial" w:hAnsi="Arial" w:cs="Arial"/>
        </w:rPr>
        <w:t xml:space="preserve">e mujeres jóvenes, se requiere </w:t>
      </w:r>
      <w:r w:rsidRPr="00050582">
        <w:rPr>
          <w:rFonts w:ascii="Arial" w:hAnsi="Arial" w:cs="Arial"/>
        </w:rPr>
        <w:t>una atención especial</w:t>
      </w:r>
      <w:r w:rsidR="00B90802">
        <w:rPr>
          <w:rFonts w:ascii="Arial" w:hAnsi="Arial" w:cs="Arial"/>
        </w:rPr>
        <w:t xml:space="preserve"> a preocupaciones tales como </w:t>
      </w:r>
      <w:r w:rsidRPr="00050582">
        <w:rPr>
          <w:rFonts w:ascii="Arial" w:hAnsi="Arial" w:cs="Arial"/>
        </w:rPr>
        <w:t xml:space="preserve">la fertilidad, la actividad sexual o el cuidado de hijos </w:t>
      </w:r>
      <w:r w:rsidR="004F3B7A" w:rsidRPr="00961543">
        <w:rPr>
          <w:rFonts w:ascii="Arial" w:hAnsi="Arial" w:cs="Arial"/>
        </w:rPr>
        <w:fldChar w:fldCharType="begin"/>
      </w:r>
      <w:r w:rsidR="004F3B7A" w:rsidRPr="00961543">
        <w:rPr>
          <w:rFonts w:ascii="Arial" w:hAnsi="Arial" w:cs="Arial"/>
        </w:rPr>
        <w:instrText xml:space="preserve"> ADDIN EN.CITE &lt;EndNote&gt;&lt;Cite&gt;&lt;Author&gt;Gewefel&lt;/Author&gt;&lt;Year&gt;2014&lt;/Year&gt;&lt;IDText&gt;Breast cancer in adolescent and young adult women&lt;/IDText&gt;&lt;DisplayText&gt;(Gewefel &amp;amp; Salhia, 2014)&lt;/DisplayText&gt;&lt;record&gt;&lt;titles&gt;&lt;title&gt;Breast cancer in adolescent and young adult women&lt;/title&gt;&lt;secondary-title&gt;Clinical Breast Cancer&lt;/secondary-title&gt;&lt;short-title&gt;Breast cancer in adolescent and young adult women&lt;/short-title&gt;&lt;/titles&gt;&lt;pages&gt;390-5&lt;/pages&gt;&lt;urls&gt;&lt;pdf-urls&gt;&lt;url&gt;internal-pdf://2305076064/Breast Cancer in Adolescent and Young.htm&lt;/url&gt;&lt;/pdf-urls&gt;&lt;/urls&gt;&lt;contributors&gt;&lt;authors&gt;&lt;author&gt;Gewefel, H.&lt;/author&gt;&lt;author&gt;Salhia, H.&lt;/author&gt;&lt;/authors&gt;&lt;/contributors&gt;&lt;added-date format="utc"&gt;1422222285&lt;/added-date&gt;&lt;ref-type name="Journal Article"&gt;17&lt;/ref-type&gt;&lt;dates&gt;&lt;year&gt;2014&lt;/year&gt;&lt;/dates&gt;&lt;rec-number&gt;21&lt;/rec-number&gt;&lt;last-updated-date format="utc"&gt;1434651612&lt;/last-updated-date&gt;&lt;volume&gt;14, No.6&lt;/volume&gt;&lt;/record&gt;&lt;/Cite&gt;&lt;/EndNote&gt;</w:instrText>
      </w:r>
      <w:r w:rsidR="004F3B7A" w:rsidRPr="00961543">
        <w:rPr>
          <w:rFonts w:ascii="Arial" w:hAnsi="Arial" w:cs="Arial"/>
        </w:rPr>
        <w:fldChar w:fldCharType="separate"/>
      </w:r>
      <w:r w:rsidR="004F3B7A" w:rsidRPr="00961543">
        <w:rPr>
          <w:rFonts w:ascii="Arial" w:hAnsi="Arial" w:cs="Arial"/>
        </w:rPr>
        <w:t>(Gewefel &amp; Salhia, 2014)</w:t>
      </w:r>
      <w:r w:rsidR="004F3B7A" w:rsidRPr="00961543">
        <w:rPr>
          <w:rFonts w:ascii="Arial" w:hAnsi="Arial" w:cs="Arial"/>
        </w:rPr>
        <w:fldChar w:fldCharType="end"/>
      </w:r>
      <w:r w:rsidR="004F3B7A">
        <w:rPr>
          <w:rFonts w:ascii="Arial" w:hAnsi="Arial" w:cs="Arial"/>
        </w:rPr>
        <w:t>.</w:t>
      </w:r>
    </w:p>
    <w:p w:rsidR="00841514" w:rsidRPr="00961543" w:rsidRDefault="00D705CE" w:rsidP="00B90802">
      <w:pPr>
        <w:spacing w:before="240" w:line="360" w:lineRule="auto"/>
        <w:jc w:val="both"/>
        <w:rPr>
          <w:rFonts w:ascii="Arial" w:hAnsi="Arial" w:cs="Arial"/>
        </w:rPr>
      </w:pPr>
      <w:r w:rsidRPr="00050582">
        <w:rPr>
          <w:rFonts w:ascii="Arial" w:hAnsi="Arial" w:cs="Arial"/>
        </w:rPr>
        <w:tab/>
      </w:r>
      <w:r w:rsidRPr="00520EFF">
        <w:rPr>
          <w:rFonts w:ascii="Arial" w:hAnsi="Arial" w:cs="Arial"/>
        </w:rPr>
        <w:t xml:space="preserve">Las </w:t>
      </w:r>
      <w:r w:rsidR="00110DBE" w:rsidRPr="00520EFF">
        <w:rPr>
          <w:rFonts w:ascii="Arial" w:hAnsi="Arial" w:cs="Arial"/>
        </w:rPr>
        <w:t xml:space="preserve">pacientes </w:t>
      </w:r>
      <w:r w:rsidRPr="00520EFF">
        <w:rPr>
          <w:rFonts w:ascii="Arial" w:hAnsi="Arial" w:cs="Arial"/>
        </w:rPr>
        <w:t>de cáncer de mama</w:t>
      </w:r>
      <w:r w:rsidR="00841514" w:rsidRPr="00520EFF">
        <w:rPr>
          <w:rFonts w:ascii="Arial" w:hAnsi="Arial" w:cs="Arial"/>
        </w:rPr>
        <w:t xml:space="preserve"> comparadas con mujeres </w:t>
      </w:r>
      <w:r w:rsidR="00FE33A5" w:rsidRPr="00520EFF">
        <w:rPr>
          <w:rFonts w:ascii="Arial" w:hAnsi="Arial" w:cs="Arial"/>
        </w:rPr>
        <w:t>sanas</w:t>
      </w:r>
      <w:r w:rsidR="00841514" w:rsidRPr="00520EFF">
        <w:rPr>
          <w:rFonts w:ascii="Arial" w:hAnsi="Arial" w:cs="Arial"/>
        </w:rPr>
        <w:t>, son más sedentaria</w:t>
      </w:r>
      <w:r w:rsidR="00FE33A5" w:rsidRPr="00520EFF">
        <w:rPr>
          <w:rFonts w:ascii="Arial" w:hAnsi="Arial" w:cs="Arial"/>
        </w:rPr>
        <w:t>s</w:t>
      </w:r>
      <w:r w:rsidR="00841514" w:rsidRPr="00520EFF">
        <w:rPr>
          <w:rFonts w:ascii="Arial" w:hAnsi="Arial" w:cs="Arial"/>
        </w:rPr>
        <w:t xml:space="preserve"> y </w:t>
      </w:r>
      <w:r w:rsidRPr="00520EFF">
        <w:rPr>
          <w:rFonts w:ascii="Arial" w:hAnsi="Arial" w:cs="Arial"/>
        </w:rPr>
        <w:t xml:space="preserve">realizan menos actividad física </w:t>
      </w:r>
      <w:r w:rsidR="004F3B7A" w:rsidRPr="00961543">
        <w:rPr>
          <w:rFonts w:ascii="Arial" w:hAnsi="Arial" w:cs="Arial"/>
        </w:rPr>
        <w:fldChar w:fldCharType="begin"/>
      </w:r>
      <w:r w:rsidR="004F3B7A" w:rsidRPr="00961543">
        <w:rPr>
          <w:rFonts w:ascii="Arial" w:hAnsi="Arial" w:cs="Arial"/>
        </w:rPr>
        <w:instrText xml:space="preserve"> ADDIN EN.CITE &lt;EndNote&gt;&lt;Cite&gt;&lt;Author&gt;Phillips&lt;/Author&gt;&lt;Year&gt;2015&lt;/Year&gt;&lt;IDText&gt;Physical activity and sedentary behavior in breast cancer survivors: New insight into activity patterns and potential intervention targets&lt;/IDText&gt;&lt;DisplayText&gt;(Phillips et al., 2015)&lt;/DisplayText&gt;&lt;record&gt;&lt;dates&gt;&lt;pub-dates&gt;&lt;date&gt;Aug&lt;/date&gt;&lt;/pub-dates&gt;&lt;year&gt;2015&lt;/year&gt;&lt;/dates&gt;&lt;keywords&gt;&lt;keyword&gt;Accelerometry&lt;/keyword&gt;&lt;keyword&gt;Adult&lt;/keyword&gt;&lt;keyword&gt;Breast Neoplasms&lt;/keyword&gt;&lt;keyword&gt;Case-Control Studies&lt;/keyword&gt;&lt;keyword&gt;Female&lt;/keyword&gt;&lt;keyword&gt;Humans&lt;/keyword&gt;&lt;keyword&gt;Middle Aged&lt;/keyword&gt;&lt;keyword&gt;Monitoring, Physiologic&lt;/keyword&gt;&lt;keyword&gt;Motor Activity&lt;/keyword&gt;&lt;keyword&gt;Neoplasm Staging&lt;/keyword&gt;&lt;keyword&gt;Prognosis&lt;/keyword&gt;&lt;keyword&gt;Sedentary Lifestyle&lt;/keyword&gt;&lt;keyword&gt;Survivors&lt;/keyword&gt;&lt;/keywords&gt;&lt;urls&gt;&lt;related-urls&gt;&lt;url&gt;http://www.ncbi.nlm.nih.gov/pubmed/26026737&lt;/url&gt;&lt;/related-urls&gt;&lt;/urls&gt;&lt;isbn&gt;1095-6859&lt;/isbn&gt;&lt;titles&gt;&lt;title&gt;Physical activity and sedentary behavior in breast cancer survivors: New insight into activity patterns and potential intervention targets&lt;/title&gt;&lt;secondary-title&gt;Gynecol Oncol&lt;/secondary-title&gt;&lt;/titles&gt;&lt;pages&gt;398-404&lt;/pages&gt;&lt;number&gt;2&lt;/number&gt;&lt;contributors&gt;&lt;authors&gt;&lt;author&gt;Phillips, S. M.&lt;/author&gt;&lt;author&gt;Dodd, K. W.&lt;/author&gt;&lt;author&gt;Steeves, J.&lt;/author&gt;&lt;author&gt;McClain, J.&lt;/author&gt;&lt;author&gt;Alfano, C. M.&lt;/author&gt;&lt;author&gt;McAuley, E.&lt;/author&gt;&lt;/authors&gt;&lt;/contributors&gt;&lt;language&gt;eng&lt;/language&gt;&lt;added-date format="utc"&gt;1448310196&lt;/added-date&gt;&lt;ref-type name="Journal Article"&gt;17&lt;/ref-type&gt;&lt;rec-number&gt;96&lt;/rec-number&gt;&lt;last-updated-date format="utc"&gt;1448310196&lt;/last-updated-date&gt;&lt;accession-num&gt;26026737&lt;/accession-num&gt;&lt;electronic-resource-num&gt;10.1016/j.ygyno.2015.05.026&lt;/electronic-resource-num&gt;&lt;volume&gt;138&lt;/volume&gt;&lt;/record&gt;&lt;/Cite&gt;&lt;/EndNote&gt;</w:instrText>
      </w:r>
      <w:r w:rsidR="004F3B7A" w:rsidRPr="00961543">
        <w:rPr>
          <w:rFonts w:ascii="Arial" w:hAnsi="Arial" w:cs="Arial"/>
        </w:rPr>
        <w:fldChar w:fldCharType="separate"/>
      </w:r>
      <w:r w:rsidR="004F3B7A" w:rsidRPr="00961543">
        <w:rPr>
          <w:rFonts w:ascii="Arial" w:hAnsi="Arial" w:cs="Arial"/>
        </w:rPr>
        <w:t>(Phillips et al., 2015)</w:t>
      </w:r>
      <w:r w:rsidR="004F3B7A" w:rsidRPr="00961543">
        <w:rPr>
          <w:rFonts w:ascii="Arial" w:hAnsi="Arial" w:cs="Arial"/>
        </w:rPr>
        <w:fldChar w:fldCharType="end"/>
      </w:r>
      <w:r w:rsidR="00FE33A5" w:rsidRPr="00520EFF">
        <w:rPr>
          <w:rFonts w:ascii="Arial" w:hAnsi="Arial" w:cs="Arial"/>
        </w:rPr>
        <w:t xml:space="preserve">, lo que unido a los efectos de la enfermedad, fármacos y patrones </w:t>
      </w:r>
      <w:proofErr w:type="spellStart"/>
      <w:r w:rsidR="00FE33A5" w:rsidRPr="00520EFF">
        <w:rPr>
          <w:rFonts w:ascii="Arial" w:hAnsi="Arial" w:cs="Arial"/>
        </w:rPr>
        <w:t>obesogénicos</w:t>
      </w:r>
      <w:proofErr w:type="spellEnd"/>
      <w:r w:rsidR="00FE33A5" w:rsidRPr="00520EFF">
        <w:rPr>
          <w:rFonts w:ascii="Arial" w:hAnsi="Arial" w:cs="Arial"/>
        </w:rPr>
        <w:t xml:space="preserve">, resulta en una peor </w:t>
      </w:r>
      <w:r w:rsidRPr="00520EFF">
        <w:rPr>
          <w:rFonts w:ascii="Arial" w:hAnsi="Arial" w:cs="Arial"/>
        </w:rPr>
        <w:t>condición física</w:t>
      </w:r>
      <w:r w:rsidR="004F3B7A">
        <w:rPr>
          <w:rFonts w:ascii="Arial" w:hAnsi="Arial" w:cs="Arial"/>
        </w:rPr>
        <w:t xml:space="preserve"> </w:t>
      </w:r>
      <w:r w:rsidR="00B90802">
        <w:rPr>
          <w:rFonts w:ascii="Arial" w:hAnsi="Arial" w:cs="Arial"/>
        </w:rPr>
        <w:t xml:space="preserve"> </w:t>
      </w:r>
      <w:r w:rsidRPr="00520EFF">
        <w:rPr>
          <w:rFonts w:ascii="Arial" w:hAnsi="Arial" w:cs="Arial"/>
        </w:rPr>
        <w:t>(</w:t>
      </w:r>
      <w:r w:rsidR="00C07FD6" w:rsidRPr="00520EFF">
        <w:rPr>
          <w:rFonts w:ascii="Arial" w:hAnsi="Arial" w:cs="Arial"/>
        </w:rPr>
        <w:t>H</w:t>
      </w:r>
      <w:r w:rsidRPr="00520EFF">
        <w:rPr>
          <w:rFonts w:ascii="Arial" w:hAnsi="Arial" w:cs="Arial"/>
        </w:rPr>
        <w:t>errero</w:t>
      </w:r>
      <w:r w:rsidR="00895519" w:rsidRPr="00520EFF">
        <w:rPr>
          <w:rFonts w:ascii="Arial" w:hAnsi="Arial" w:cs="Arial"/>
        </w:rPr>
        <w:t xml:space="preserve"> et </w:t>
      </w:r>
      <w:r w:rsidRPr="00520EFF">
        <w:rPr>
          <w:rFonts w:ascii="Arial" w:hAnsi="Arial" w:cs="Arial"/>
        </w:rPr>
        <w:t>al</w:t>
      </w:r>
      <w:r w:rsidR="00895519" w:rsidRPr="00520EFF">
        <w:rPr>
          <w:rFonts w:ascii="Arial" w:hAnsi="Arial" w:cs="Arial"/>
        </w:rPr>
        <w:t>.,</w:t>
      </w:r>
      <w:r w:rsidR="00C07FD6" w:rsidRPr="00520EFF">
        <w:rPr>
          <w:rFonts w:ascii="Arial" w:hAnsi="Arial" w:cs="Arial"/>
        </w:rPr>
        <w:t xml:space="preserve"> 2006</w:t>
      </w:r>
      <w:r w:rsidR="00FE33A5" w:rsidRPr="00520EFF">
        <w:rPr>
          <w:rFonts w:ascii="Arial" w:hAnsi="Arial" w:cs="Arial"/>
        </w:rPr>
        <w:t>)</w:t>
      </w:r>
      <w:r w:rsidR="00433F5A">
        <w:rPr>
          <w:rFonts w:ascii="Arial" w:hAnsi="Arial" w:cs="Arial"/>
        </w:rPr>
        <w:t xml:space="preserve"> y</w:t>
      </w:r>
      <w:r w:rsidR="00FE33A5" w:rsidRPr="00520EFF">
        <w:rPr>
          <w:rFonts w:ascii="Arial" w:hAnsi="Arial" w:cs="Arial"/>
        </w:rPr>
        <w:t xml:space="preserve"> </w:t>
      </w:r>
      <w:r w:rsidR="00841514" w:rsidRPr="00841514">
        <w:rPr>
          <w:rFonts w:ascii="Arial" w:eastAsia="Calibri" w:hAnsi="Arial" w:cs="Arial"/>
        </w:rPr>
        <w:t>pronóstico de la enfermedad</w:t>
      </w:r>
      <w:r w:rsidR="00433F5A">
        <w:rPr>
          <w:rFonts w:ascii="Arial" w:eastAsia="Calibri" w:hAnsi="Arial" w:cs="Arial"/>
        </w:rPr>
        <w:t>, además de</w:t>
      </w:r>
      <w:r w:rsidR="00841514" w:rsidRPr="00841514">
        <w:rPr>
          <w:rFonts w:ascii="Arial" w:eastAsia="Calibri" w:hAnsi="Arial" w:cs="Arial"/>
        </w:rPr>
        <w:t xml:space="preserve"> aumenta</w:t>
      </w:r>
      <w:r w:rsidR="00433F5A">
        <w:rPr>
          <w:rFonts w:ascii="Arial" w:eastAsia="Calibri" w:hAnsi="Arial" w:cs="Arial"/>
        </w:rPr>
        <w:t>r</w:t>
      </w:r>
      <w:r w:rsidR="00841514" w:rsidRPr="00841514">
        <w:rPr>
          <w:rFonts w:ascii="Arial" w:eastAsia="Calibri" w:hAnsi="Arial" w:cs="Arial"/>
        </w:rPr>
        <w:t xml:space="preserve"> la posibilidad de recurrencia para aquellas mujeres que ya la han </w:t>
      </w:r>
      <w:r w:rsidR="00841514" w:rsidRPr="00961543">
        <w:rPr>
          <w:rFonts w:ascii="Arial" w:hAnsi="Arial" w:cs="Arial"/>
        </w:rPr>
        <w:t xml:space="preserve">superado </w:t>
      </w:r>
      <w:r w:rsidR="004F3B7A" w:rsidRPr="00961543">
        <w:rPr>
          <w:rFonts w:ascii="Arial" w:hAnsi="Arial" w:cs="Arial"/>
        </w:rPr>
        <w:fldChar w:fldCharType="begin"/>
      </w:r>
      <w:r w:rsidR="004F3B7A" w:rsidRPr="00961543">
        <w:rPr>
          <w:rFonts w:ascii="Arial" w:hAnsi="Arial" w:cs="Arial"/>
        </w:rPr>
        <w:instrText xml:space="preserve"> ADDIN EN.CITE &lt;EndNote&gt;&lt;Cite&gt;&lt;Author&gt;Gnagnarella&lt;/Author&gt;&lt;Year&gt;2016&lt;/Year&gt;&lt;IDText&gt;Promoting weight loss through diet and exercise in overweight or obese breast cancer survivors (InForma): study protocol for a randomized controlled trial&lt;/IDText&gt;&lt;DisplayText&gt;(Gnagnarella et al., 2016)&lt;/DisplayText&gt;&lt;record&gt;&lt;urls&gt;&lt;related-urls&gt;&lt;url&gt;https://www.ncbi.nlm.nih.gov/pubmed/27464488&lt;/url&gt;&lt;/related-urls&gt;&lt;/urls&gt;&lt;isbn&gt;1745-6215&lt;/isbn&gt;&lt;custom2&gt;PMC4963992&lt;/custom2&gt;&lt;titles&gt;&lt;title&gt;Promoting weight loss through diet and exercise in overweight or obese breast cancer survivors (InForma): study protocol for a randomized controlled trial&lt;/title&gt;&lt;secondary-title&gt;Trials&lt;/secondary-title&gt;&lt;/titles&gt;&lt;pages&gt;363&lt;/pages&gt;&lt;contributors&gt;&lt;authors&gt;&lt;author&gt;Gnagnarella, P.&lt;/author&gt;&lt;author&gt;Dragà, D.&lt;/author&gt;&lt;author&gt;Baggi, F.&lt;/author&gt;&lt;author&gt;Simoncini, M. C.&lt;/author&gt;&lt;author&gt;Sabbatini, A.&lt;/author&gt;&lt;author&gt;Mazzocco, K.&lt;/author&gt;&lt;author&gt;Bassi, F. D.&lt;/author&gt;&lt;author&gt;Pravettoni, G.&lt;/author&gt;&lt;author&gt;Maisonneuve, P.&lt;/author&gt;&lt;/authors&gt;&lt;/contributors&gt;&lt;language&gt;eng&lt;/language&gt;&lt;added-date format="utc"&gt;1475169633&lt;/added-date&gt;&lt;ref-type name="Journal Article"&gt;17&lt;/ref-type&gt;&lt;dates&gt;&lt;year&gt;2016&lt;/year&gt;&lt;/dates&gt;&lt;rec-number&gt;175&lt;/rec-number&gt;&lt;last-updated-date format="utc"&gt;1475169633&lt;/last-updated-date&gt;&lt;accession-num&gt;27464488&lt;/accession-num&gt;&lt;electronic-resource-num&gt;10.1186/s13063-016-1487-x&lt;/electronic-resource-num&gt;&lt;volume&gt;17&lt;/volume&gt;&lt;/record&gt;&lt;/Cite&gt;&lt;/EndNote&gt;</w:instrText>
      </w:r>
      <w:r w:rsidR="004F3B7A" w:rsidRPr="00961543">
        <w:rPr>
          <w:rFonts w:ascii="Arial" w:hAnsi="Arial" w:cs="Arial"/>
        </w:rPr>
        <w:fldChar w:fldCharType="separate"/>
      </w:r>
      <w:r w:rsidR="004F3B7A" w:rsidRPr="00961543">
        <w:rPr>
          <w:rFonts w:ascii="Arial" w:hAnsi="Arial" w:cs="Arial"/>
        </w:rPr>
        <w:t>(Gnagnarella et al., 2016)</w:t>
      </w:r>
      <w:r w:rsidR="004F3B7A" w:rsidRPr="00961543">
        <w:rPr>
          <w:rFonts w:ascii="Arial" w:hAnsi="Arial" w:cs="Arial"/>
        </w:rPr>
        <w:fldChar w:fldCharType="end"/>
      </w:r>
      <w:r w:rsidR="004F3B7A" w:rsidRPr="00961543">
        <w:rPr>
          <w:rFonts w:ascii="Arial" w:hAnsi="Arial" w:cs="Arial"/>
        </w:rPr>
        <w:t>.</w:t>
      </w:r>
    </w:p>
    <w:p w:rsidR="00802059" w:rsidRDefault="00841514" w:rsidP="00B90802">
      <w:pPr>
        <w:spacing w:line="360" w:lineRule="auto"/>
        <w:ind w:firstLine="708"/>
        <w:jc w:val="both"/>
        <w:rPr>
          <w:rFonts w:ascii="Arial" w:eastAsia="Calibri" w:hAnsi="Arial" w:cs="Arial"/>
        </w:rPr>
      </w:pPr>
      <w:r w:rsidRPr="00433F5A">
        <w:rPr>
          <w:rFonts w:ascii="Arial" w:eastAsia="Calibri" w:hAnsi="Arial" w:cs="Arial"/>
        </w:rPr>
        <w:t xml:space="preserve">Por el contrario, </w:t>
      </w:r>
      <w:r w:rsidR="00B90802">
        <w:rPr>
          <w:rFonts w:ascii="Arial" w:eastAsia="Calibri" w:hAnsi="Arial" w:cs="Arial"/>
        </w:rPr>
        <w:t>l</w:t>
      </w:r>
      <w:r w:rsidRPr="00841514">
        <w:rPr>
          <w:rFonts w:ascii="Arial" w:eastAsia="Calibri" w:hAnsi="Arial" w:cs="Arial"/>
        </w:rPr>
        <w:t xml:space="preserve">a adherencia a la práctica de </w:t>
      </w:r>
      <w:r w:rsidR="00B90802">
        <w:rPr>
          <w:rFonts w:ascii="Arial" w:eastAsia="Calibri" w:hAnsi="Arial" w:cs="Arial"/>
        </w:rPr>
        <w:t>a</w:t>
      </w:r>
      <w:r w:rsidRPr="00841514">
        <w:rPr>
          <w:rFonts w:ascii="Arial" w:eastAsia="Calibri" w:hAnsi="Arial" w:cs="Arial"/>
        </w:rPr>
        <w:t xml:space="preserve">ctividad </w:t>
      </w:r>
      <w:r w:rsidR="00B90802">
        <w:rPr>
          <w:rFonts w:ascii="Arial" w:eastAsia="Calibri" w:hAnsi="Arial" w:cs="Arial"/>
        </w:rPr>
        <w:t>f</w:t>
      </w:r>
      <w:r w:rsidRPr="00841514">
        <w:rPr>
          <w:rFonts w:ascii="Arial" w:eastAsia="Calibri" w:hAnsi="Arial" w:cs="Arial"/>
        </w:rPr>
        <w:t>ísica junto con la adopción de hábitos alim</w:t>
      </w:r>
      <w:r w:rsidR="00B90802">
        <w:rPr>
          <w:rFonts w:ascii="Arial" w:eastAsia="Calibri" w:hAnsi="Arial" w:cs="Arial"/>
        </w:rPr>
        <w:t>enticios saludables, se traduce</w:t>
      </w:r>
      <w:r w:rsidRPr="00841514">
        <w:rPr>
          <w:rFonts w:ascii="Arial" w:eastAsia="Calibri" w:hAnsi="Arial" w:cs="Arial"/>
        </w:rPr>
        <w:t xml:space="preserve"> </w:t>
      </w:r>
      <w:r w:rsidR="009650BD" w:rsidRPr="00433F5A">
        <w:rPr>
          <w:rFonts w:ascii="Arial" w:eastAsia="Calibri" w:hAnsi="Arial" w:cs="Arial"/>
        </w:rPr>
        <w:t>en mejoras de</w:t>
      </w:r>
      <w:r w:rsidR="009650BD" w:rsidRPr="00402CE8">
        <w:rPr>
          <w:rFonts w:ascii="Arial" w:hAnsi="Arial" w:cs="Arial"/>
        </w:rPr>
        <w:t xml:space="preserve"> la resistencia</w:t>
      </w:r>
      <w:r w:rsidR="00520EFF" w:rsidRPr="00433F5A">
        <w:rPr>
          <w:rFonts w:ascii="Arial" w:hAnsi="Arial" w:cs="Arial"/>
        </w:rPr>
        <w:t xml:space="preserve"> y movilidad</w:t>
      </w:r>
      <w:r w:rsidR="009650BD" w:rsidRPr="00402CE8">
        <w:rPr>
          <w:rFonts w:ascii="Arial" w:hAnsi="Arial" w:cs="Arial"/>
        </w:rPr>
        <w:t xml:space="preserve"> en miembros superiores e inferiores </w:t>
      </w:r>
      <w:r w:rsidR="00802059" w:rsidRPr="00312861">
        <w:rPr>
          <w:rFonts w:ascii="Arial" w:eastAsia="Calibri" w:hAnsi="Arial" w:cs="Arial"/>
        </w:rPr>
        <w:fldChar w:fldCharType="begin">
          <w:fldData xml:space="preserve">PEVuZE5vdGU+PENpdGU+PEF1dGhvcj5CYXR0YWdsaW5pPC9BdXRob3I+PFllYXI+MjAxNDwvWWVh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</w:fldData>
        </w:fldChar>
      </w:r>
      <w:r w:rsidR="00802059" w:rsidRPr="00312861">
        <w:rPr>
          <w:rFonts w:ascii="Arial" w:eastAsia="Calibri" w:hAnsi="Arial" w:cs="Arial"/>
        </w:rPr>
        <w:instrText xml:space="preserve"> ADDIN EN.CITE </w:instrText>
      </w:r>
      <w:r w:rsidR="00802059" w:rsidRPr="00312861">
        <w:rPr>
          <w:rFonts w:ascii="Arial" w:eastAsia="Calibri" w:hAnsi="Arial" w:cs="Arial"/>
        </w:rPr>
        <w:fldChar w:fldCharType="begin">
          <w:fldData xml:space="preserve">PEVuZE5vdGU+PENpdGU+PEF1dGhvcj5CYXR0YWdsaW5pPC9BdXRob3I+PFllYXI+MjAxNDwvWWVh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</w:fldData>
        </w:fldChar>
      </w:r>
      <w:r w:rsidR="00802059" w:rsidRPr="00312861">
        <w:rPr>
          <w:rFonts w:ascii="Arial" w:eastAsia="Calibri" w:hAnsi="Arial" w:cs="Arial"/>
        </w:rPr>
        <w:instrText xml:space="preserve"> ADDIN EN.CITE.DATA </w:instrText>
      </w:r>
      <w:r w:rsidR="00802059" w:rsidRPr="00312861">
        <w:rPr>
          <w:rFonts w:ascii="Arial" w:eastAsia="Calibri" w:hAnsi="Arial" w:cs="Arial"/>
        </w:rPr>
      </w:r>
      <w:r w:rsidR="00802059" w:rsidRPr="00312861">
        <w:rPr>
          <w:rFonts w:ascii="Arial" w:eastAsia="Calibri" w:hAnsi="Arial" w:cs="Arial"/>
        </w:rPr>
        <w:fldChar w:fldCharType="end"/>
      </w:r>
      <w:r w:rsidR="00802059" w:rsidRPr="00312861">
        <w:rPr>
          <w:rFonts w:ascii="Arial" w:eastAsia="Calibri" w:hAnsi="Arial" w:cs="Arial"/>
        </w:rPr>
      </w:r>
      <w:r w:rsidR="00802059" w:rsidRPr="00312861">
        <w:rPr>
          <w:rFonts w:ascii="Arial" w:eastAsia="Calibri" w:hAnsi="Arial" w:cs="Arial"/>
        </w:rPr>
        <w:fldChar w:fldCharType="separate"/>
      </w:r>
      <w:r w:rsidR="00802059" w:rsidRPr="00312861">
        <w:rPr>
          <w:rFonts w:ascii="Arial" w:eastAsia="Calibri" w:hAnsi="Arial" w:cs="Arial"/>
        </w:rPr>
        <w:t>(Battaglini et al., 2014; Mirandola et al., 2014)</w:t>
      </w:r>
      <w:r w:rsidR="00802059" w:rsidRPr="00312861">
        <w:rPr>
          <w:rFonts w:ascii="Arial" w:eastAsia="Calibri" w:hAnsi="Arial" w:cs="Arial"/>
        </w:rPr>
        <w:fldChar w:fldCharType="end"/>
      </w:r>
      <w:r w:rsidR="00CC6A3C" w:rsidRPr="00312861">
        <w:rPr>
          <w:rFonts w:ascii="Arial" w:eastAsia="Calibri" w:hAnsi="Arial" w:cs="Arial"/>
        </w:rPr>
        <w:t>;</w:t>
      </w:r>
      <w:r w:rsidR="009650BD" w:rsidRPr="00312861">
        <w:rPr>
          <w:rFonts w:ascii="Arial" w:eastAsia="Calibri" w:hAnsi="Arial" w:cs="Arial"/>
        </w:rPr>
        <w:t xml:space="preserve"> mejoras significativas en la capacidad cardiorrespiratoria, </w:t>
      </w:r>
      <w:r w:rsidRPr="00841514">
        <w:rPr>
          <w:rFonts w:ascii="Arial" w:eastAsia="Calibri" w:hAnsi="Arial" w:cs="Arial"/>
        </w:rPr>
        <w:t>composición corporal y en general de la calidad de vida</w:t>
      </w:r>
      <w:r w:rsidR="00802059">
        <w:rPr>
          <w:rFonts w:ascii="Arial" w:eastAsia="Calibri" w:hAnsi="Arial" w:cs="Arial"/>
        </w:rPr>
        <w:t xml:space="preserve"> </w:t>
      </w:r>
      <w:r w:rsidR="00802059" w:rsidRPr="00312861">
        <w:rPr>
          <w:rFonts w:ascii="Arial" w:eastAsia="Calibri" w:hAnsi="Arial" w:cs="Arial"/>
        </w:rPr>
        <w:fldChar w:fldCharType="begin">
          <w:fldData xml:space="preserve">PEVuZE5vdGU+PENpdGU+PEF1dGhvcj5UcmF2aWVyPC9BdXRob3I+PFllYXI+MjAxNDwvWWVhcj48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</w:fldData>
        </w:fldChar>
      </w:r>
      <w:r w:rsidR="00802059" w:rsidRPr="00312861">
        <w:rPr>
          <w:rFonts w:ascii="Arial" w:eastAsia="Calibri" w:hAnsi="Arial" w:cs="Arial"/>
        </w:rPr>
        <w:instrText xml:space="preserve"> ADDIN EN.CITE </w:instrText>
      </w:r>
      <w:r w:rsidR="00802059" w:rsidRPr="00312861">
        <w:rPr>
          <w:rFonts w:ascii="Arial" w:eastAsia="Calibri" w:hAnsi="Arial" w:cs="Arial"/>
        </w:rPr>
        <w:fldChar w:fldCharType="begin">
          <w:fldData xml:space="preserve">PEVuZE5vdGU+PENpdGU+PEF1dGhvcj5UcmF2aWVyPC9BdXRob3I+PFllYXI+MjAxNDwvWWVhcj48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</w:fldData>
        </w:fldChar>
      </w:r>
      <w:r w:rsidR="00802059" w:rsidRPr="00312861">
        <w:rPr>
          <w:rFonts w:ascii="Arial" w:eastAsia="Calibri" w:hAnsi="Arial" w:cs="Arial"/>
        </w:rPr>
        <w:instrText xml:space="preserve"> ADDIN EN.CITE.DATA </w:instrText>
      </w:r>
      <w:r w:rsidR="00802059" w:rsidRPr="00312861">
        <w:rPr>
          <w:rFonts w:ascii="Arial" w:eastAsia="Calibri" w:hAnsi="Arial" w:cs="Arial"/>
        </w:rPr>
      </w:r>
      <w:r w:rsidR="00802059" w:rsidRPr="00312861">
        <w:rPr>
          <w:rFonts w:ascii="Arial" w:eastAsia="Calibri" w:hAnsi="Arial" w:cs="Arial"/>
        </w:rPr>
        <w:fldChar w:fldCharType="end"/>
      </w:r>
      <w:r w:rsidR="00802059" w:rsidRPr="00312861">
        <w:rPr>
          <w:rFonts w:ascii="Arial" w:eastAsia="Calibri" w:hAnsi="Arial" w:cs="Arial"/>
        </w:rPr>
      </w:r>
      <w:r w:rsidR="00802059" w:rsidRPr="00312861">
        <w:rPr>
          <w:rFonts w:ascii="Arial" w:eastAsia="Calibri" w:hAnsi="Arial" w:cs="Arial"/>
        </w:rPr>
        <w:fldChar w:fldCharType="separate"/>
      </w:r>
      <w:r w:rsidR="00802059" w:rsidRPr="00312861">
        <w:rPr>
          <w:rFonts w:ascii="Arial" w:eastAsia="Calibri" w:hAnsi="Arial" w:cs="Arial"/>
        </w:rPr>
        <w:t>(Travier et al., 2014; Travier et al., 2015)</w:t>
      </w:r>
      <w:r w:rsidR="00802059" w:rsidRPr="00312861">
        <w:rPr>
          <w:rFonts w:ascii="Arial" w:eastAsia="Calibri" w:hAnsi="Arial" w:cs="Arial"/>
        </w:rPr>
        <w:fldChar w:fldCharType="end"/>
      </w:r>
      <w:r w:rsidR="00CC6A3C" w:rsidRPr="00433F5A">
        <w:rPr>
          <w:rFonts w:ascii="Arial" w:eastAsia="Calibri" w:hAnsi="Arial" w:cs="Arial"/>
        </w:rPr>
        <w:t xml:space="preserve">; </w:t>
      </w:r>
      <w:r w:rsidR="00520EFF" w:rsidRPr="00433F5A">
        <w:rPr>
          <w:rFonts w:ascii="Arial" w:eastAsia="Calibri" w:hAnsi="Arial" w:cs="Arial"/>
        </w:rPr>
        <w:t xml:space="preserve">y </w:t>
      </w:r>
      <w:r w:rsidR="00402CE8" w:rsidRPr="00433F5A">
        <w:rPr>
          <w:rFonts w:ascii="Arial" w:eastAsia="Calibri" w:hAnsi="Arial" w:cs="Arial"/>
        </w:rPr>
        <w:t>de la condición física</w:t>
      </w:r>
      <w:r w:rsidR="00802059">
        <w:rPr>
          <w:rFonts w:ascii="Arial" w:eastAsia="Calibri" w:hAnsi="Arial" w:cs="Arial"/>
        </w:rPr>
        <w:t xml:space="preserve"> </w:t>
      </w:r>
      <w:r w:rsidR="00802059" w:rsidRPr="00312861">
        <w:rPr>
          <w:rFonts w:ascii="Arial" w:eastAsia="Calibri" w:hAnsi="Arial" w:cs="Arial"/>
        </w:rPr>
        <w:fldChar w:fldCharType="begin"/>
      </w:r>
      <w:r w:rsidR="00802059" w:rsidRPr="00312861">
        <w:rPr>
          <w:rFonts w:ascii="Arial" w:eastAsia="Calibri" w:hAnsi="Arial" w:cs="Arial"/>
        </w:rPr>
        <w:instrText xml:space="preserve"> ADDIN EN.CITE &lt;EndNote&gt;&lt;Cite&gt;&lt;Author&gt;Fong&lt;/Author&gt;&lt;Year&gt;2012&lt;/Year&gt;&lt;IDText&gt;Physical activity for cancer survivors: meta-analysis of randomised controlled trials&lt;/IDText&gt;&lt;DisplayText&gt;(Fong et al., 2012)&lt;/DisplayText&gt;&lt;record&gt;&lt;titles&gt;&lt;title&gt;Physical activity for cancer survivors: meta-analysis of randomised controlled trials&lt;/title&gt;&lt;secondary-title&gt;BMJ&lt;/secondary-title&gt;&lt;short-title&gt;Physical activity for cancer survivors: meta-analysis of randomised controlled trials&lt;/short-title&gt;&lt;/titles&gt;&lt;pages&gt;e70&lt;/pages&gt;&lt;contributors&gt;&lt;authors&gt;&lt;author&gt;Fong, DY.&lt;/author&gt;&lt;author&gt;Ho, JW.&lt;/author&gt;&lt;author&gt;Hui, BP.&lt;/author&gt;&lt;author&gt;Lee, AM.,&lt;/author&gt;&lt;author&gt;Macfarlane, DJ.&lt;/author&gt;&lt;author&gt;Leung, SS.&lt;/author&gt;&lt;author&gt;Cerin, E.&lt;/author&gt;&lt;author&gt;Chan, WY.&lt;/author&gt;&lt;author&gt;Leung, I.P.,&lt;/author&gt;&lt;author&gt;Lam, SH.,&lt;/author&gt;&lt;author&gt;Taylor, AJ.&lt;/author&gt;&lt;author&gt;Cheng, KK.&lt;/author&gt;&lt;/authors&gt;&lt;/contributors&gt;&lt;added-date format="utc"&gt;1422222285&lt;/added-date&gt;&lt;ref-type name="Journal Article"&gt;17&lt;/ref-type&gt;&lt;dates&gt;&lt;year&gt;2012&lt;/year&gt;&lt;/dates&gt;&lt;rec-number&gt;18&lt;/rec-number&gt;&lt;last-updated-date format="utc"&gt;1434654942&lt;/last-updated-date&gt;&lt;electronic-resource-num&gt;10.1136/bmj.e70&lt;/electronic-resource-num&gt;&lt;volume&gt;344&lt;/volume&gt;&lt;/record&gt;&lt;/Cite&gt;&lt;/EndNote&gt;</w:instrText>
      </w:r>
      <w:r w:rsidR="00802059" w:rsidRPr="00312861">
        <w:rPr>
          <w:rFonts w:ascii="Arial" w:eastAsia="Calibri" w:hAnsi="Arial" w:cs="Arial"/>
        </w:rPr>
        <w:fldChar w:fldCharType="separate"/>
      </w:r>
      <w:r w:rsidR="00802059" w:rsidRPr="00312861">
        <w:rPr>
          <w:rFonts w:ascii="Arial" w:eastAsia="Calibri" w:hAnsi="Arial" w:cs="Arial"/>
        </w:rPr>
        <w:t>(Fong et al., 2012)</w:t>
      </w:r>
      <w:r w:rsidR="00802059" w:rsidRPr="00312861">
        <w:rPr>
          <w:rFonts w:ascii="Arial" w:eastAsia="Calibri" w:hAnsi="Arial" w:cs="Arial"/>
        </w:rPr>
        <w:fldChar w:fldCharType="end"/>
      </w:r>
      <w:r w:rsidR="00802059" w:rsidRPr="00312861">
        <w:rPr>
          <w:rFonts w:ascii="Arial" w:eastAsia="Calibri" w:hAnsi="Arial" w:cs="Arial"/>
        </w:rPr>
        <w:t>.</w:t>
      </w:r>
      <w:r w:rsidR="00433F5A" w:rsidRPr="00312861">
        <w:rPr>
          <w:rFonts w:ascii="Arial" w:eastAsia="Calibri" w:hAnsi="Arial" w:cs="Arial"/>
        </w:rPr>
        <w:t xml:space="preserve"> </w:t>
      </w:r>
      <w:r w:rsidR="00B90802" w:rsidRPr="00312861">
        <w:rPr>
          <w:rFonts w:ascii="Arial" w:eastAsia="Calibri" w:hAnsi="Arial" w:cs="Arial"/>
        </w:rPr>
        <w:t xml:space="preserve">La práctica de actividad física </w:t>
      </w:r>
      <w:r w:rsidR="00B90802">
        <w:rPr>
          <w:rFonts w:ascii="Arial" w:eastAsia="Calibri" w:hAnsi="Arial" w:cs="Arial"/>
        </w:rPr>
        <w:t>p</w:t>
      </w:r>
      <w:r w:rsidR="00402CE8" w:rsidRPr="00402CE8">
        <w:rPr>
          <w:rFonts w:ascii="Arial" w:eastAsia="Calibri" w:hAnsi="Arial" w:cs="Arial"/>
        </w:rPr>
        <w:t xml:space="preserve">uede reducir los efectos de la cirugía y de la terapia oncológica, y mitigar el dolor continuo que sufren las </w:t>
      </w:r>
      <w:r w:rsidR="00433F5A">
        <w:rPr>
          <w:rFonts w:ascii="Arial" w:eastAsia="Calibri" w:hAnsi="Arial" w:cs="Arial"/>
        </w:rPr>
        <w:t>mujeres</w:t>
      </w:r>
      <w:r w:rsidR="00402CE8" w:rsidRPr="00402CE8">
        <w:rPr>
          <w:rFonts w:ascii="Arial" w:eastAsia="Calibri" w:hAnsi="Arial" w:cs="Arial"/>
        </w:rPr>
        <w:t xml:space="preserve"> supervivientes del cáncer de mama</w:t>
      </w:r>
      <w:r w:rsidR="00802059">
        <w:rPr>
          <w:rFonts w:ascii="Arial" w:eastAsia="Calibri" w:hAnsi="Arial" w:cs="Arial"/>
        </w:rPr>
        <w:t xml:space="preserve"> </w:t>
      </w:r>
      <w:r w:rsidR="00802059" w:rsidRPr="00312861">
        <w:rPr>
          <w:rFonts w:ascii="Arial" w:eastAsia="Calibri" w:hAnsi="Arial" w:cs="Arial"/>
        </w:rPr>
        <w:fldChar w:fldCharType="begin"/>
      </w:r>
      <w:r w:rsidR="00802059" w:rsidRPr="00312861">
        <w:rPr>
          <w:rFonts w:ascii="Arial" w:eastAsia="Calibri" w:hAnsi="Arial" w:cs="Arial"/>
        </w:rPr>
        <w:instrText xml:space="preserve"> ADDIN EN.CITE &lt;EndNote&gt;&lt;Cite&gt;&lt;Author&gt;Forsythe&lt;/Author&gt;&lt;Year&gt;2013&lt;/Year&gt;&lt;IDText&gt;Pain in long-term breast cancer survivors: the role of body mass index, physical activity, and sedentary behavior&lt;/IDText&gt;&lt;DisplayText&gt;(Forsythe et al., 2013)&lt;/DisplayText&gt;&lt;record&gt;&lt;titles&gt;&lt;title&gt;Pain in long-term breast cancer survivors: the role of body mass index, physical activity, and sedentary behavior&lt;/title&gt;&lt;secondary-title&gt;Breast cancer research and treatment&lt;/secondary-title&gt;&lt;short-title&gt;Pain in long-term breast cancer survivors: the role of body mass index, physical activity, and sedentary behavior&lt;/short-title&gt;&lt;/titles&gt;&lt;pages&gt;617-30&lt;/pages&gt;&lt;number&gt;2&lt;/number&gt;&lt;contributors&gt;&lt;authors&gt;&lt;author&gt;Forsythe, LP.&lt;/author&gt;&lt;author&gt;Alfano, CM.&lt;/author&gt;&lt;author&gt;George, SM.&lt;/author&gt;&lt;author&gt;McTiernan, A.&lt;/author&gt;&lt;author&gt;Baumgartner, KB.&lt;/author&gt;&lt;author&gt;Bernstein, L.&lt;/author&gt;&lt;author&gt;Ballard-Barbash, R.&lt;/author&gt;&lt;/authors&gt;&lt;/contributors&gt;&lt;edition&gt;2012 Dec 15.&lt;/edition&gt;&lt;added-date format="utc"&gt;1422222285&lt;/added-date&gt;&lt;ref-type name="Journal Article"&gt;17&lt;/ref-type&gt;&lt;dates&gt;&lt;year&gt;2013&lt;/year&gt;&lt;/dates&gt;&lt;rec-number&gt;19&lt;/rec-number&gt;&lt;last-updated-date format="utc"&gt;1434654393&lt;/last-updated-date&gt;&lt;electronic-resource-num&gt;10.1007/s10549-012-2335-7&lt;/electronic-resource-num&gt;&lt;volume&gt;137&lt;/volume&gt;&lt;/record&gt;&lt;/Cite&gt;&lt;/EndNote&gt;</w:instrText>
      </w:r>
      <w:r w:rsidR="00802059" w:rsidRPr="00312861">
        <w:rPr>
          <w:rFonts w:ascii="Arial" w:eastAsia="Calibri" w:hAnsi="Arial" w:cs="Arial"/>
        </w:rPr>
        <w:fldChar w:fldCharType="separate"/>
      </w:r>
      <w:r w:rsidR="00802059" w:rsidRPr="00312861">
        <w:rPr>
          <w:rFonts w:ascii="Arial" w:eastAsia="Calibri" w:hAnsi="Arial" w:cs="Arial"/>
        </w:rPr>
        <w:t>(Forsythe et al., 2013)</w:t>
      </w:r>
      <w:r w:rsidR="00802059" w:rsidRPr="00312861">
        <w:rPr>
          <w:rFonts w:ascii="Arial" w:eastAsia="Calibri" w:hAnsi="Arial" w:cs="Arial"/>
        </w:rPr>
        <w:fldChar w:fldCharType="end"/>
      </w:r>
      <w:r w:rsidR="00402CE8" w:rsidRPr="00402CE8">
        <w:rPr>
          <w:rFonts w:ascii="Arial" w:eastAsia="Calibri" w:hAnsi="Arial" w:cs="Arial"/>
        </w:rPr>
        <w:t xml:space="preserve">. </w:t>
      </w:r>
      <w:r w:rsidR="00B90802">
        <w:rPr>
          <w:rFonts w:ascii="Arial" w:eastAsia="Calibri" w:hAnsi="Arial" w:cs="Arial"/>
        </w:rPr>
        <w:t xml:space="preserve">Por todo lo </w:t>
      </w:r>
      <w:r w:rsidR="00B90802">
        <w:rPr>
          <w:rFonts w:ascii="Arial" w:eastAsia="Calibri" w:hAnsi="Arial" w:cs="Arial"/>
        </w:rPr>
        <w:lastRenderedPageBreak/>
        <w:t>anterior, l</w:t>
      </w:r>
      <w:r w:rsidR="009650BD" w:rsidRPr="00402CE8">
        <w:rPr>
          <w:rFonts w:ascii="Arial" w:eastAsia="Calibri" w:hAnsi="Arial" w:cs="Arial"/>
        </w:rPr>
        <w:t xml:space="preserve">a </w:t>
      </w:r>
      <w:r w:rsidR="00B90802">
        <w:rPr>
          <w:rFonts w:ascii="Arial" w:eastAsia="Calibri" w:hAnsi="Arial" w:cs="Arial"/>
        </w:rPr>
        <w:t>actividad física</w:t>
      </w:r>
      <w:r w:rsidR="009650BD" w:rsidRPr="00402CE8">
        <w:rPr>
          <w:rFonts w:ascii="Arial" w:eastAsia="Calibri" w:hAnsi="Arial" w:cs="Arial"/>
        </w:rPr>
        <w:t xml:space="preserve"> se muestra como una herramienta segura después del tratamiento, ya que no contribuye a la aparición o empeoramiento de </w:t>
      </w:r>
      <w:proofErr w:type="spellStart"/>
      <w:r w:rsidR="009650BD" w:rsidRPr="00402CE8">
        <w:rPr>
          <w:rFonts w:ascii="Arial" w:eastAsia="Calibri" w:hAnsi="Arial" w:cs="Arial"/>
        </w:rPr>
        <w:t>linfedema</w:t>
      </w:r>
      <w:proofErr w:type="spellEnd"/>
      <w:r w:rsidR="00802059">
        <w:rPr>
          <w:rFonts w:ascii="Arial" w:eastAsia="Calibri" w:hAnsi="Arial" w:cs="Arial"/>
        </w:rPr>
        <w:t xml:space="preserve"> </w:t>
      </w:r>
      <w:r w:rsidR="00802059" w:rsidRPr="00312861">
        <w:rPr>
          <w:rFonts w:ascii="Arial" w:eastAsia="Calibri" w:hAnsi="Arial" w:cs="Arial"/>
        </w:rPr>
        <w:fldChar w:fldCharType="begin">
          <w:fldData xml:space="preserve">PEVuZE5vdGU+PENpdGU+PEF1dGhvcj5CZW50b248L0F1dGhvcj48WWVhcj4yMDE0PC9ZZWFyPjxJ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</w:fldData>
        </w:fldChar>
      </w:r>
      <w:r w:rsidR="00802059" w:rsidRPr="00312861">
        <w:rPr>
          <w:rFonts w:ascii="Arial" w:eastAsia="Calibri" w:hAnsi="Arial" w:cs="Arial"/>
        </w:rPr>
        <w:instrText xml:space="preserve"> ADDIN EN.CITE </w:instrText>
      </w:r>
      <w:r w:rsidR="00802059" w:rsidRPr="00312861">
        <w:rPr>
          <w:rFonts w:ascii="Arial" w:eastAsia="Calibri" w:hAnsi="Arial" w:cs="Arial"/>
        </w:rPr>
        <w:fldChar w:fldCharType="begin">
          <w:fldData xml:space="preserve">PEVuZE5vdGU+PENpdGU+PEF1dGhvcj5CZW50b248L0F1dGhvcj48WWVhcj4yMDE0PC9ZZWFyPjxJ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</w:fldData>
        </w:fldChar>
      </w:r>
      <w:r w:rsidR="00802059" w:rsidRPr="00312861">
        <w:rPr>
          <w:rFonts w:ascii="Arial" w:eastAsia="Calibri" w:hAnsi="Arial" w:cs="Arial"/>
        </w:rPr>
        <w:instrText xml:space="preserve"> ADDIN EN.CITE.DATA </w:instrText>
      </w:r>
      <w:r w:rsidR="00802059" w:rsidRPr="00312861">
        <w:rPr>
          <w:rFonts w:ascii="Arial" w:eastAsia="Calibri" w:hAnsi="Arial" w:cs="Arial"/>
        </w:rPr>
      </w:r>
      <w:r w:rsidR="00802059" w:rsidRPr="00312861">
        <w:rPr>
          <w:rFonts w:ascii="Arial" w:eastAsia="Calibri" w:hAnsi="Arial" w:cs="Arial"/>
        </w:rPr>
        <w:fldChar w:fldCharType="end"/>
      </w:r>
      <w:r w:rsidR="00802059" w:rsidRPr="00312861">
        <w:rPr>
          <w:rFonts w:ascii="Arial" w:eastAsia="Calibri" w:hAnsi="Arial" w:cs="Arial"/>
        </w:rPr>
      </w:r>
      <w:r w:rsidR="00802059" w:rsidRPr="00312861">
        <w:rPr>
          <w:rFonts w:ascii="Arial" w:eastAsia="Calibri" w:hAnsi="Arial" w:cs="Arial"/>
        </w:rPr>
        <w:fldChar w:fldCharType="separate"/>
      </w:r>
      <w:r w:rsidR="00802059" w:rsidRPr="00312861">
        <w:rPr>
          <w:rFonts w:ascii="Arial" w:eastAsia="Calibri" w:hAnsi="Arial" w:cs="Arial"/>
        </w:rPr>
        <w:t>(</w:t>
      </w:r>
      <w:proofErr w:type="spellStart"/>
      <w:r w:rsidR="00802059" w:rsidRPr="00312861">
        <w:rPr>
          <w:rFonts w:ascii="Arial" w:eastAsia="Calibri" w:hAnsi="Arial" w:cs="Arial"/>
        </w:rPr>
        <w:t>Benton</w:t>
      </w:r>
      <w:proofErr w:type="spellEnd"/>
      <w:r w:rsidR="00802059" w:rsidRPr="00312861">
        <w:rPr>
          <w:rFonts w:ascii="Arial" w:eastAsia="Calibri" w:hAnsi="Arial" w:cs="Arial"/>
        </w:rPr>
        <w:t xml:space="preserve">, </w:t>
      </w:r>
      <w:proofErr w:type="spellStart"/>
      <w:r w:rsidR="00802059" w:rsidRPr="00312861">
        <w:rPr>
          <w:rFonts w:ascii="Arial" w:eastAsia="Calibri" w:hAnsi="Arial" w:cs="Arial"/>
        </w:rPr>
        <w:t>Schlairet</w:t>
      </w:r>
      <w:proofErr w:type="spellEnd"/>
      <w:r w:rsidR="00802059" w:rsidRPr="00312861">
        <w:rPr>
          <w:rFonts w:ascii="Arial" w:eastAsia="Calibri" w:hAnsi="Arial" w:cs="Arial"/>
        </w:rPr>
        <w:t>, &amp; Gibson, 2014; Schmitz et al., 2010)</w:t>
      </w:r>
      <w:r w:rsidR="00802059" w:rsidRPr="00312861">
        <w:rPr>
          <w:rFonts w:ascii="Arial" w:eastAsia="Calibri" w:hAnsi="Arial" w:cs="Arial"/>
        </w:rPr>
        <w:fldChar w:fldCharType="end"/>
      </w:r>
      <w:r w:rsidR="00802059">
        <w:rPr>
          <w:rFonts w:ascii="Arial" w:eastAsia="Calibri" w:hAnsi="Arial" w:cs="Arial"/>
        </w:rPr>
        <w:t>.</w:t>
      </w:r>
    </w:p>
    <w:p w:rsidR="00402CE8" w:rsidRPr="00312861" w:rsidRDefault="00CC6A3C" w:rsidP="00B90802">
      <w:pPr>
        <w:spacing w:line="360" w:lineRule="auto"/>
        <w:ind w:firstLine="708"/>
        <w:jc w:val="both"/>
        <w:rPr>
          <w:rFonts w:ascii="Arial" w:eastAsia="Calibri" w:hAnsi="Arial" w:cs="Arial"/>
        </w:rPr>
      </w:pPr>
      <w:r w:rsidRPr="00433F5A">
        <w:rPr>
          <w:rFonts w:ascii="Arial" w:eastAsia="Calibri" w:hAnsi="Arial" w:cs="Arial"/>
        </w:rPr>
        <w:t xml:space="preserve">A nivel psicológico, se ha constatado </w:t>
      </w:r>
      <w:r w:rsidR="00B90802">
        <w:rPr>
          <w:rFonts w:ascii="Arial" w:eastAsia="Calibri" w:hAnsi="Arial" w:cs="Arial"/>
        </w:rPr>
        <w:t xml:space="preserve">que </w:t>
      </w:r>
      <w:r w:rsidRPr="00433F5A">
        <w:rPr>
          <w:rFonts w:ascii="Arial" w:eastAsia="Calibri" w:hAnsi="Arial" w:cs="Arial"/>
        </w:rPr>
        <w:t xml:space="preserve">con un programa de ejercicio de carácter multidimensional de tan sólo tres meses de duración, se pudo reducir de </w:t>
      </w:r>
      <w:r w:rsidR="00402CE8" w:rsidRPr="00312861">
        <w:rPr>
          <w:rFonts w:ascii="Arial" w:eastAsia="Calibri" w:hAnsi="Arial" w:cs="Arial"/>
        </w:rPr>
        <w:t>forma significativa los sí</w:t>
      </w:r>
      <w:r w:rsidRPr="00312861">
        <w:rPr>
          <w:rFonts w:ascii="Arial" w:eastAsia="Calibri" w:hAnsi="Arial" w:cs="Arial"/>
        </w:rPr>
        <w:t>ntomas de la depresión,</w:t>
      </w:r>
      <w:r w:rsidR="00402CE8" w:rsidRPr="00312861">
        <w:rPr>
          <w:rFonts w:ascii="Arial" w:eastAsia="Calibri" w:hAnsi="Arial" w:cs="Arial"/>
        </w:rPr>
        <w:t xml:space="preserve"> ansiedad</w:t>
      </w:r>
      <w:r w:rsidR="00802059" w:rsidRPr="00312861">
        <w:rPr>
          <w:rFonts w:ascii="Arial" w:eastAsia="Calibri" w:hAnsi="Arial" w:cs="Arial"/>
        </w:rPr>
        <w:t xml:space="preserve"> </w:t>
      </w:r>
      <w:r w:rsidR="00802059" w:rsidRPr="00312861">
        <w:rPr>
          <w:rFonts w:ascii="Arial" w:eastAsia="Calibri" w:hAnsi="Arial" w:cs="Arial"/>
        </w:rPr>
        <w:fldChar w:fldCharType="begin"/>
      </w:r>
      <w:r w:rsidR="00802059" w:rsidRPr="00312861">
        <w:rPr>
          <w:rFonts w:ascii="Arial" w:eastAsia="Calibri" w:hAnsi="Arial" w:cs="Arial"/>
        </w:rPr>
        <w:instrText xml:space="preserve"> ADDIN EN.CITE &lt;EndNote&gt;&lt;Cite&gt;&lt;Author&gt;Rogers&lt;/Author&gt;&lt;Year&gt;2016&lt;/Year&gt;&lt;IDText&gt;Effects of a multicomponent physical activity behavior change intervention on fatigue, anxiety, and depressive symptomatology in breast cancer survivors: randomized trial&lt;/IDText&gt;&lt;DisplayText&gt;(Rogers et al., 2016)&lt;/DisplayText&gt;&lt;record&gt;&lt;dates&gt;&lt;pub-dates&gt;&lt;date&gt;Aug&lt;/date&gt;&lt;/pub-dates&gt;&lt;year&gt;2016&lt;/year&gt;&lt;/dates&gt;&lt;urls&gt;&lt;related-urls&gt;&lt;url&gt;https://www.ncbi.nlm.nih.gov/pubmed/27530961&lt;/url&gt;&lt;/related-urls&gt;&lt;/urls&gt;&lt;isbn&gt;1099-1611&lt;/isbn&gt;&lt;titles&gt;&lt;title&gt;Effects of a multicomponent physical activity behavior change intervention on fatigue, anxiety, and depressive symptomatology in breast cancer survivors: randomized trial&lt;/title&gt;&lt;secondary-title&gt;Psychooncology&lt;/secondary-title&gt;&lt;/titles&gt;&lt;contributors&gt;&lt;authors&gt;&lt;author&gt;Rogers, L. Q.&lt;/author&gt;&lt;author&gt;Courneya, K. S.&lt;/author&gt;&lt;author&gt;Anton, P. M.&lt;/author&gt;&lt;author&gt;Verhulst, S.&lt;/author&gt;&lt;author&gt;Vicari, S. K.&lt;/author&gt;&lt;author&gt;Robbs, R. S.&lt;/author&gt;&lt;author&gt;McAuley, E.&lt;/author&gt;&lt;/authors&gt;&lt;/contributors&gt;&lt;language&gt;ENG&lt;/language&gt;&lt;added-date format="utc"&gt;1475167483&lt;/added-date&gt;&lt;ref-type name="Journal Article"&gt;17&lt;/ref-type&gt;&lt;rec-number&gt;174&lt;/rec-number&gt;&lt;last-updated-date format="utc"&gt;1475167483&lt;/last-updated-date&gt;&lt;accession-num&gt;27530961&lt;/accession-num&gt;&lt;electronic-resource-num&gt;10.1002/pon.4254&lt;/electronic-resource-num&gt;&lt;/record&gt;&lt;/Cite&gt;&lt;/EndNote&gt;</w:instrText>
      </w:r>
      <w:r w:rsidR="00802059" w:rsidRPr="00312861">
        <w:rPr>
          <w:rFonts w:ascii="Arial" w:eastAsia="Calibri" w:hAnsi="Arial" w:cs="Arial"/>
        </w:rPr>
        <w:fldChar w:fldCharType="separate"/>
      </w:r>
      <w:r w:rsidR="00802059" w:rsidRPr="00312861">
        <w:rPr>
          <w:rFonts w:ascii="Arial" w:eastAsia="Calibri" w:hAnsi="Arial" w:cs="Arial"/>
        </w:rPr>
        <w:t>(Rogers et al., 2016)</w:t>
      </w:r>
      <w:r w:rsidR="00802059" w:rsidRPr="00312861">
        <w:rPr>
          <w:rFonts w:ascii="Arial" w:eastAsia="Calibri" w:hAnsi="Arial" w:cs="Arial"/>
        </w:rPr>
        <w:fldChar w:fldCharType="end"/>
      </w:r>
      <w:r w:rsidR="00402CE8" w:rsidRPr="00312861">
        <w:rPr>
          <w:rFonts w:ascii="Arial" w:eastAsia="Calibri" w:hAnsi="Arial" w:cs="Arial"/>
        </w:rPr>
        <w:t xml:space="preserve"> </w:t>
      </w:r>
      <w:r w:rsidRPr="00312861">
        <w:rPr>
          <w:rFonts w:ascii="Arial" w:eastAsia="Calibri" w:hAnsi="Arial" w:cs="Arial"/>
        </w:rPr>
        <w:t>y fatiga</w:t>
      </w:r>
      <w:r w:rsidR="00802059" w:rsidRPr="00312861">
        <w:rPr>
          <w:rFonts w:ascii="Arial" w:eastAsia="Calibri" w:hAnsi="Arial" w:cs="Arial"/>
        </w:rPr>
        <w:t xml:space="preserve"> </w:t>
      </w:r>
      <w:r w:rsidR="00802059" w:rsidRPr="00312861">
        <w:rPr>
          <w:rFonts w:ascii="Arial" w:eastAsia="Calibri" w:hAnsi="Arial" w:cs="Arial"/>
        </w:rPr>
        <w:fldChar w:fldCharType="begin"/>
      </w:r>
      <w:r w:rsidR="0066173A" w:rsidRPr="00312861">
        <w:rPr>
          <w:rFonts w:ascii="Arial" w:eastAsia="Calibri" w:hAnsi="Arial" w:cs="Arial"/>
        </w:rPr>
        <w:instrText xml:space="preserve"> ADDIN EN.CITE &lt;EndNote&gt;&lt;Cite&gt;&lt;Author&gt;Cramp&lt;/Author&gt;&lt;Year&gt;2012&lt;/Year&gt;&lt;IDText&gt;Exercise for the management of cancer-related fatigue in adults&lt;/IDText&gt;&lt;DisplayText&gt;(Cramp &amp;amp; Byron-Daniel, 2012; Ligibell, 2012)&lt;/DisplayText&gt;&lt;record&gt;&lt;titles&gt;&lt;title&gt;Exercise for the management of cancer-related fatigue in adults&lt;/title&gt;&lt;secondary-title&gt;The Cochrane database of systematic reviews&lt;/secondary-title&gt;&lt;short-title&gt;Exercise for the management of cancer-related fatigue in adults&lt;/short-title&gt;&lt;/titles&gt;&lt;contributors&gt;&lt;authors&gt;&lt;author&gt;Cramp, F.&lt;/author&gt;&lt;author&gt;Byron-Daniel, J.&lt;/author&gt;&lt;/authors&gt;&lt;/contributors&gt;&lt;added-date format="utc"&gt;1422222284&lt;/added-date&gt;&lt;ref-type name="Journal Article"&gt;17&lt;/ref-type&gt;&lt;dates&gt;&lt;year&gt;2012&lt;/year&gt;&lt;/dates&gt;&lt;rec-number&gt;13&lt;/rec-number&gt;&lt;last-updated-date format="utc"&gt;1434654134&lt;/last-updated-date&gt;&lt;electronic-resource-num&gt;10.1002/14651858.cd006145&lt;/electronic-resource-num&gt;&lt;volume&gt;11&lt;/volume&gt;&lt;/record&gt;&lt;/Cite&gt;&lt;Cite&gt;&lt;Author&gt;Ligibell&lt;/Author&gt;&lt;Year&gt;2012&lt;/Year&gt;&lt;IDText&gt;Lifestyle factors in cancer survivorship&lt;/IDText&gt;&lt;record&gt;&lt;titles&gt;&lt;title&gt;Lifestyle factors in cancer survivorship&lt;/title&gt;&lt;secondary-title&gt;Journal of clinical oncology : official journal of the American Society of Clinical Oncology&lt;/secondary-title&gt;&lt;short-title&gt;Lifestyle factors in cancer survivorship&lt;/short-title&gt;&lt;/titles&gt;&lt;pages&gt;3697-704&lt;/pages&gt;&lt;number&gt;30&lt;/number&gt;&lt;contributors&gt;&lt;authors&gt;&lt;author&gt;Ligibell, J.&lt;/author&gt;&lt;/authors&gt;&lt;/contributors&gt;&lt;edition&gt;2012 Sep 24&lt;/edition&gt;&lt;added-date format="utc"&gt;1422222285&lt;/added-date&gt;&lt;ref-type name="Journal Article"&gt;17&lt;/ref-type&gt;&lt;dates&gt;&lt;year&gt;2012&lt;/year&gt;&lt;/dates&gt;&lt;rec-number&gt;27&lt;/rec-number&gt;&lt;last-updated-date format="utc"&gt;1434654151&lt;/last-updated-date&gt;&lt;electronic-resource-num&gt;10.1200/jco.2012.42.0638&lt;/electronic-resource-num&gt;&lt;volume&gt;30&lt;/volume&gt;&lt;/record&gt;&lt;/Cite&gt;&lt;/EndNote&gt;</w:instrText>
      </w:r>
      <w:r w:rsidR="00802059" w:rsidRPr="00312861">
        <w:rPr>
          <w:rFonts w:ascii="Arial" w:eastAsia="Calibri" w:hAnsi="Arial" w:cs="Arial"/>
        </w:rPr>
        <w:fldChar w:fldCharType="separate"/>
      </w:r>
      <w:r w:rsidR="0066173A" w:rsidRPr="00312861">
        <w:rPr>
          <w:rFonts w:ascii="Arial" w:eastAsia="Calibri" w:hAnsi="Arial" w:cs="Arial"/>
        </w:rPr>
        <w:t>(Cramp &amp; Byron-Daniel, 2012; Ligibell, 2012)</w:t>
      </w:r>
      <w:r w:rsidR="00802059" w:rsidRPr="00312861">
        <w:rPr>
          <w:rFonts w:ascii="Arial" w:eastAsia="Calibri" w:hAnsi="Arial" w:cs="Arial"/>
        </w:rPr>
        <w:fldChar w:fldCharType="end"/>
      </w:r>
      <w:r w:rsidR="00802059" w:rsidRPr="00312861">
        <w:rPr>
          <w:rFonts w:ascii="Arial" w:eastAsia="Calibri" w:hAnsi="Arial" w:cs="Arial"/>
        </w:rPr>
        <w:t>.</w:t>
      </w:r>
      <w:r w:rsidRPr="00312861">
        <w:rPr>
          <w:rFonts w:ascii="Arial" w:eastAsia="Calibri" w:hAnsi="Arial" w:cs="Arial"/>
        </w:rPr>
        <w:t xml:space="preserve"> </w:t>
      </w:r>
    </w:p>
    <w:p w:rsidR="00F47E4F" w:rsidRPr="00050582" w:rsidRDefault="00A56491" w:rsidP="00B90802">
      <w:pPr>
        <w:spacing w:line="360" w:lineRule="auto"/>
        <w:jc w:val="both"/>
        <w:rPr>
          <w:rFonts w:ascii="Arial" w:hAnsi="Arial" w:cs="Arial"/>
        </w:rPr>
      </w:pPr>
      <w:r w:rsidRPr="00050582">
        <w:rPr>
          <w:rFonts w:ascii="Arial" w:hAnsi="Arial" w:cs="Arial"/>
        </w:rPr>
        <w:tab/>
        <w:t xml:space="preserve">Un </w:t>
      </w:r>
      <w:r w:rsidR="00110DBE" w:rsidRPr="00050582">
        <w:rPr>
          <w:rFonts w:ascii="Arial" w:hAnsi="Arial" w:cs="Arial"/>
        </w:rPr>
        <w:t>factor sobre el q</w:t>
      </w:r>
      <w:r w:rsidRPr="00050582">
        <w:rPr>
          <w:rFonts w:ascii="Arial" w:hAnsi="Arial" w:cs="Arial"/>
        </w:rPr>
        <w:t>ue el ejercicio físico</w:t>
      </w:r>
      <w:r w:rsidR="00110DBE" w:rsidRPr="00050582">
        <w:rPr>
          <w:rFonts w:ascii="Arial" w:hAnsi="Arial" w:cs="Arial"/>
        </w:rPr>
        <w:t xml:space="preserve"> podría tener un efecto</w:t>
      </w:r>
      <w:r w:rsidR="005210E2" w:rsidRPr="00050582">
        <w:rPr>
          <w:rFonts w:ascii="Arial" w:hAnsi="Arial" w:cs="Arial"/>
        </w:rPr>
        <w:t xml:space="preserve"> mejorando la salud de las pacientes</w:t>
      </w:r>
      <w:r w:rsidRPr="00050582">
        <w:rPr>
          <w:rFonts w:ascii="Arial" w:hAnsi="Arial" w:cs="Arial"/>
        </w:rPr>
        <w:t xml:space="preserve"> de cáncer de mama es</w:t>
      </w:r>
      <w:r w:rsidR="00B90802">
        <w:rPr>
          <w:rFonts w:ascii="Arial" w:hAnsi="Arial" w:cs="Arial"/>
        </w:rPr>
        <w:t xml:space="preserve"> a través de </w:t>
      </w:r>
      <w:r w:rsidRPr="00050582">
        <w:rPr>
          <w:rFonts w:ascii="Arial" w:hAnsi="Arial" w:cs="Arial"/>
        </w:rPr>
        <w:t xml:space="preserve">la </w:t>
      </w:r>
      <w:proofErr w:type="spellStart"/>
      <w:r w:rsidRPr="00050582">
        <w:rPr>
          <w:rFonts w:ascii="Arial" w:hAnsi="Arial" w:cs="Arial"/>
        </w:rPr>
        <w:t>microbiota</w:t>
      </w:r>
      <w:proofErr w:type="spellEnd"/>
      <w:r w:rsidRPr="00050582">
        <w:rPr>
          <w:rFonts w:ascii="Arial" w:hAnsi="Arial" w:cs="Arial"/>
        </w:rPr>
        <w:t xml:space="preserve"> intestinal. La </w:t>
      </w:r>
      <w:proofErr w:type="spellStart"/>
      <w:r w:rsidRPr="00050582">
        <w:rPr>
          <w:rFonts w:ascii="Arial" w:hAnsi="Arial" w:cs="Arial"/>
        </w:rPr>
        <w:t>microbiota</w:t>
      </w:r>
      <w:proofErr w:type="spellEnd"/>
      <w:r w:rsidRPr="00050582">
        <w:rPr>
          <w:rFonts w:ascii="Arial" w:hAnsi="Arial" w:cs="Arial"/>
        </w:rPr>
        <w:t xml:space="preserve"> intestinal es el conjunto de trillones de microorganismos que viven en simbiosis con nuestro organismo a lo largo de nuestro sistema digestivo y cuya presencia y actividad están estrechamente relacionadas con la salud humana. Aunque en un principio se pensó que las bacterias en el intestino </w:t>
      </w:r>
      <w:r w:rsidR="002630F5" w:rsidRPr="00050582">
        <w:rPr>
          <w:rFonts w:ascii="Arial" w:hAnsi="Arial" w:cs="Arial"/>
        </w:rPr>
        <w:t xml:space="preserve">sólo </w:t>
      </w:r>
      <w:r w:rsidRPr="00050582">
        <w:rPr>
          <w:rFonts w:ascii="Arial" w:hAnsi="Arial" w:cs="Arial"/>
        </w:rPr>
        <w:t xml:space="preserve">podían tener un efecto o ser causa de tumores en el tracto gastrointestinal hace ya tiempo que se observó en modelos animales que la </w:t>
      </w:r>
      <w:proofErr w:type="spellStart"/>
      <w:r w:rsidRPr="00050582">
        <w:rPr>
          <w:rFonts w:ascii="Arial" w:hAnsi="Arial" w:cs="Arial"/>
        </w:rPr>
        <w:t>microbiota</w:t>
      </w:r>
      <w:proofErr w:type="spellEnd"/>
      <w:r w:rsidRPr="00050582">
        <w:rPr>
          <w:rFonts w:ascii="Arial" w:hAnsi="Arial" w:cs="Arial"/>
        </w:rPr>
        <w:t xml:space="preserve"> intestinal podía estar implicada en el desarrollo de tumores distales</w:t>
      </w:r>
      <w:r w:rsidR="00110DBE" w:rsidRPr="00050582">
        <w:rPr>
          <w:rFonts w:ascii="Arial" w:hAnsi="Arial" w:cs="Arial"/>
        </w:rPr>
        <w:t>,</w:t>
      </w:r>
      <w:r w:rsidRPr="00050582">
        <w:rPr>
          <w:rFonts w:ascii="Arial" w:hAnsi="Arial" w:cs="Arial"/>
        </w:rPr>
        <w:t xml:space="preserve"> entre los que se incluye el cáncer de mama </w:t>
      </w:r>
      <w:r w:rsidRPr="007C7BE6">
        <w:rPr>
          <w:rFonts w:ascii="Arial" w:hAnsi="Arial" w:cs="Arial"/>
        </w:rPr>
        <w:t>(</w:t>
      </w:r>
      <w:proofErr w:type="spellStart"/>
      <w:r w:rsidRPr="007C7BE6">
        <w:rPr>
          <w:rFonts w:ascii="Arial" w:hAnsi="Arial" w:cs="Arial"/>
        </w:rPr>
        <w:t>Rao</w:t>
      </w:r>
      <w:proofErr w:type="spellEnd"/>
      <w:r w:rsidRPr="007C7BE6">
        <w:rPr>
          <w:rFonts w:ascii="Arial" w:hAnsi="Arial" w:cs="Arial"/>
        </w:rPr>
        <w:t xml:space="preserve"> et al., 2006).</w:t>
      </w:r>
      <w:r w:rsidRPr="00050582">
        <w:rPr>
          <w:rFonts w:ascii="Arial" w:hAnsi="Arial" w:cs="Arial"/>
        </w:rPr>
        <w:t xml:space="preserve"> </w:t>
      </w:r>
      <w:r w:rsidR="00110DBE" w:rsidRPr="00050582">
        <w:rPr>
          <w:rFonts w:ascii="Arial" w:hAnsi="Arial" w:cs="Arial"/>
        </w:rPr>
        <w:t>Estudios posteriores han demostrado que l</w:t>
      </w:r>
      <w:r w:rsidRPr="00050582">
        <w:rPr>
          <w:rFonts w:ascii="Arial" w:hAnsi="Arial" w:cs="Arial"/>
        </w:rPr>
        <w:t xml:space="preserve">a </w:t>
      </w:r>
      <w:proofErr w:type="spellStart"/>
      <w:r w:rsidRPr="00050582">
        <w:rPr>
          <w:rFonts w:ascii="Arial" w:hAnsi="Arial" w:cs="Arial"/>
        </w:rPr>
        <w:t>microbiota</w:t>
      </w:r>
      <w:proofErr w:type="spellEnd"/>
      <w:r w:rsidRPr="00050582">
        <w:rPr>
          <w:rFonts w:ascii="Arial" w:hAnsi="Arial" w:cs="Arial"/>
        </w:rPr>
        <w:t xml:space="preserve"> en mujeres con cáncer de mama es distinta a la de mujeres sanas (</w:t>
      </w:r>
      <w:proofErr w:type="spellStart"/>
      <w:r w:rsidRPr="00050582">
        <w:rPr>
          <w:rFonts w:ascii="Arial" w:hAnsi="Arial" w:cs="Arial"/>
        </w:rPr>
        <w:t>Goedert</w:t>
      </w:r>
      <w:proofErr w:type="spellEnd"/>
      <w:r w:rsidRPr="00050582">
        <w:rPr>
          <w:rFonts w:ascii="Arial" w:hAnsi="Arial" w:cs="Arial"/>
        </w:rPr>
        <w:t xml:space="preserve"> et al., 2015)</w:t>
      </w:r>
      <w:r w:rsidR="00110DBE" w:rsidRPr="00050582">
        <w:rPr>
          <w:rFonts w:ascii="Arial" w:hAnsi="Arial" w:cs="Arial"/>
        </w:rPr>
        <w:t xml:space="preserve"> y que ciertos grupos bacterianos están relacionados con el perfil de estrógenos y el riesgo de desarrollar cáncer de mama (</w:t>
      </w:r>
      <w:proofErr w:type="spellStart"/>
      <w:r w:rsidR="00110DBE" w:rsidRPr="00050582">
        <w:rPr>
          <w:rFonts w:ascii="Arial" w:hAnsi="Arial" w:cs="Arial"/>
        </w:rPr>
        <w:t>Fuhrman</w:t>
      </w:r>
      <w:proofErr w:type="spellEnd"/>
      <w:r w:rsidR="00110DBE" w:rsidRPr="00050582">
        <w:rPr>
          <w:rFonts w:ascii="Arial" w:hAnsi="Arial" w:cs="Arial"/>
        </w:rPr>
        <w:t xml:space="preserve"> et al., 2014). </w:t>
      </w:r>
      <w:r w:rsidR="00E157EA" w:rsidRPr="00050582">
        <w:rPr>
          <w:rFonts w:ascii="Arial" w:hAnsi="Arial" w:cs="Arial"/>
        </w:rPr>
        <w:t xml:space="preserve">El desequilibrio en la </w:t>
      </w:r>
      <w:proofErr w:type="spellStart"/>
      <w:r w:rsidR="00E157EA" w:rsidRPr="00050582">
        <w:rPr>
          <w:rFonts w:ascii="Arial" w:hAnsi="Arial" w:cs="Arial"/>
        </w:rPr>
        <w:t>microbiota</w:t>
      </w:r>
      <w:proofErr w:type="spellEnd"/>
      <w:r w:rsidR="00E157EA" w:rsidRPr="00050582">
        <w:rPr>
          <w:rFonts w:ascii="Arial" w:hAnsi="Arial" w:cs="Arial"/>
        </w:rPr>
        <w:t xml:space="preserve"> (también llamado </w:t>
      </w:r>
      <w:proofErr w:type="spellStart"/>
      <w:r w:rsidR="00E157EA" w:rsidRPr="00050582">
        <w:rPr>
          <w:rFonts w:ascii="Arial" w:hAnsi="Arial" w:cs="Arial"/>
        </w:rPr>
        <w:t>disbiosis</w:t>
      </w:r>
      <w:proofErr w:type="spellEnd"/>
      <w:r w:rsidR="00E157EA" w:rsidRPr="00050582">
        <w:rPr>
          <w:rFonts w:ascii="Arial" w:hAnsi="Arial" w:cs="Arial"/>
        </w:rPr>
        <w:t>)</w:t>
      </w:r>
      <w:r w:rsidR="00110DBE" w:rsidRPr="00050582">
        <w:rPr>
          <w:rFonts w:ascii="Arial" w:hAnsi="Arial" w:cs="Arial"/>
        </w:rPr>
        <w:t xml:space="preserve"> puede disminuir la respuesta inmune ante células tumorales (</w:t>
      </w:r>
      <w:proofErr w:type="spellStart"/>
      <w:r w:rsidR="00110DBE" w:rsidRPr="00050582">
        <w:rPr>
          <w:rFonts w:ascii="Arial" w:hAnsi="Arial" w:cs="Arial"/>
        </w:rPr>
        <w:t>Mukaida</w:t>
      </w:r>
      <w:proofErr w:type="spellEnd"/>
      <w:r w:rsidR="00110DBE" w:rsidRPr="00050582">
        <w:rPr>
          <w:rFonts w:ascii="Arial" w:hAnsi="Arial" w:cs="Arial"/>
        </w:rPr>
        <w:t>, 2014)</w:t>
      </w:r>
      <w:r w:rsidR="002630F5" w:rsidRPr="00050582">
        <w:rPr>
          <w:rFonts w:ascii="Arial" w:hAnsi="Arial" w:cs="Arial"/>
        </w:rPr>
        <w:t>, e</w:t>
      </w:r>
      <w:r w:rsidR="00110DBE" w:rsidRPr="00050582">
        <w:rPr>
          <w:rFonts w:ascii="Arial" w:hAnsi="Arial" w:cs="Arial"/>
        </w:rPr>
        <w:t>l descenso de cierto tipo de bacterias podría conllevar un mayor riesgo de carcinogénesis, mientras que el aumento de otras, podría inhibirla e incluso suprimirla (</w:t>
      </w:r>
      <w:proofErr w:type="spellStart"/>
      <w:r w:rsidR="00110DBE" w:rsidRPr="00050582">
        <w:rPr>
          <w:rFonts w:ascii="Arial" w:hAnsi="Arial" w:cs="Arial"/>
        </w:rPr>
        <w:t>Erdman</w:t>
      </w:r>
      <w:proofErr w:type="spellEnd"/>
      <w:r w:rsidR="00110DBE" w:rsidRPr="00050582">
        <w:rPr>
          <w:rFonts w:ascii="Arial" w:hAnsi="Arial" w:cs="Arial"/>
        </w:rPr>
        <w:t xml:space="preserve"> &amp; </w:t>
      </w:r>
      <w:proofErr w:type="spellStart"/>
      <w:r w:rsidR="00110DBE" w:rsidRPr="00050582">
        <w:rPr>
          <w:rFonts w:ascii="Arial" w:hAnsi="Arial" w:cs="Arial"/>
        </w:rPr>
        <w:t>Poutahidis</w:t>
      </w:r>
      <w:proofErr w:type="spellEnd"/>
      <w:r w:rsidR="00110DBE" w:rsidRPr="00050582">
        <w:rPr>
          <w:rFonts w:ascii="Arial" w:hAnsi="Arial" w:cs="Arial"/>
        </w:rPr>
        <w:t>, 2015).</w:t>
      </w:r>
      <w:r w:rsidR="00E157EA" w:rsidRPr="00050582">
        <w:rPr>
          <w:rFonts w:ascii="Arial" w:hAnsi="Arial" w:cs="Arial"/>
        </w:rPr>
        <w:t xml:space="preserve"> Además la </w:t>
      </w:r>
      <w:proofErr w:type="spellStart"/>
      <w:r w:rsidR="00E157EA" w:rsidRPr="00050582">
        <w:rPr>
          <w:rFonts w:ascii="Arial" w:hAnsi="Arial" w:cs="Arial"/>
        </w:rPr>
        <w:t>microbiota</w:t>
      </w:r>
      <w:proofErr w:type="spellEnd"/>
      <w:r w:rsidR="00E157EA" w:rsidRPr="00050582">
        <w:rPr>
          <w:rFonts w:ascii="Arial" w:hAnsi="Arial" w:cs="Arial"/>
        </w:rPr>
        <w:t xml:space="preserve"> tiene un papel importante en el metabolismo de fármacos, hasta tal punto que la presencia de un tipo u otro de </w:t>
      </w:r>
      <w:proofErr w:type="spellStart"/>
      <w:r w:rsidR="00E157EA" w:rsidRPr="00050582">
        <w:rPr>
          <w:rFonts w:ascii="Arial" w:hAnsi="Arial" w:cs="Arial"/>
        </w:rPr>
        <w:t>microbiota</w:t>
      </w:r>
      <w:proofErr w:type="spellEnd"/>
      <w:r w:rsidR="00E157EA" w:rsidRPr="00050582">
        <w:rPr>
          <w:rFonts w:ascii="Arial" w:hAnsi="Arial" w:cs="Arial"/>
        </w:rPr>
        <w:t xml:space="preserve"> puede determinar el grado de eficacia de un fármaco (</w:t>
      </w:r>
      <w:proofErr w:type="spellStart"/>
      <w:r w:rsidR="00E157EA" w:rsidRPr="00050582">
        <w:rPr>
          <w:rFonts w:ascii="Arial" w:hAnsi="Arial" w:cs="Arial"/>
        </w:rPr>
        <w:t>Saad</w:t>
      </w:r>
      <w:proofErr w:type="spellEnd"/>
      <w:r w:rsidR="00E157EA" w:rsidRPr="00050582">
        <w:rPr>
          <w:rFonts w:ascii="Arial" w:hAnsi="Arial" w:cs="Arial"/>
        </w:rPr>
        <w:t xml:space="preserve"> et al., 2012) y por tanto podría influenc</w:t>
      </w:r>
      <w:r w:rsidR="005210E2" w:rsidRPr="00050582">
        <w:rPr>
          <w:rFonts w:ascii="Arial" w:hAnsi="Arial" w:cs="Arial"/>
        </w:rPr>
        <w:t xml:space="preserve">iar el tratamiento que durante </w:t>
      </w:r>
      <w:r w:rsidR="00E157EA" w:rsidRPr="00050582">
        <w:rPr>
          <w:rFonts w:ascii="Arial" w:hAnsi="Arial" w:cs="Arial"/>
        </w:rPr>
        <w:t>años llevan las pacientes con cáncer de mama.</w:t>
      </w:r>
      <w:r w:rsidR="002630F5" w:rsidRPr="00050582">
        <w:rPr>
          <w:rFonts w:ascii="Arial" w:hAnsi="Arial" w:cs="Arial"/>
        </w:rPr>
        <w:t xml:space="preserve"> Se ha determinado una influencia de la </w:t>
      </w:r>
      <w:proofErr w:type="spellStart"/>
      <w:r w:rsidR="002630F5" w:rsidRPr="00050582">
        <w:rPr>
          <w:rFonts w:ascii="Arial" w:hAnsi="Arial" w:cs="Arial"/>
        </w:rPr>
        <w:t>microbiota</w:t>
      </w:r>
      <w:proofErr w:type="spellEnd"/>
      <w:r w:rsidR="002630F5" w:rsidRPr="00050582">
        <w:rPr>
          <w:rFonts w:ascii="Arial" w:hAnsi="Arial" w:cs="Arial"/>
        </w:rPr>
        <w:t xml:space="preserve"> intestinal en la eficacia o toxicidad de algunos fármacos </w:t>
      </w:r>
      <w:proofErr w:type="spellStart"/>
      <w:r w:rsidR="002630F5" w:rsidRPr="00050582">
        <w:rPr>
          <w:rFonts w:ascii="Arial" w:hAnsi="Arial" w:cs="Arial"/>
        </w:rPr>
        <w:t>quimioterapeúticos</w:t>
      </w:r>
      <w:proofErr w:type="spellEnd"/>
      <w:r w:rsidR="002630F5" w:rsidRPr="00050582">
        <w:rPr>
          <w:rFonts w:ascii="Arial" w:hAnsi="Arial" w:cs="Arial"/>
        </w:rPr>
        <w:t xml:space="preserve"> como la </w:t>
      </w:r>
      <w:proofErr w:type="spellStart"/>
      <w:r w:rsidR="002630F5" w:rsidRPr="00050582">
        <w:rPr>
          <w:rFonts w:ascii="Arial" w:hAnsi="Arial" w:cs="Arial"/>
        </w:rPr>
        <w:t>ciclofosfamida</w:t>
      </w:r>
      <w:proofErr w:type="spellEnd"/>
      <w:r w:rsidR="002630F5" w:rsidRPr="00050582">
        <w:rPr>
          <w:rFonts w:ascii="Arial" w:hAnsi="Arial" w:cs="Arial"/>
        </w:rPr>
        <w:t xml:space="preserve">, las sales de platino y el </w:t>
      </w:r>
      <w:proofErr w:type="spellStart"/>
      <w:r w:rsidR="002630F5" w:rsidRPr="00050582">
        <w:rPr>
          <w:rFonts w:ascii="Arial" w:hAnsi="Arial" w:cs="Arial"/>
        </w:rPr>
        <w:t>irinotecán</w:t>
      </w:r>
      <w:proofErr w:type="spellEnd"/>
      <w:r w:rsidR="002630F5" w:rsidRPr="00050582">
        <w:rPr>
          <w:rFonts w:ascii="Arial" w:hAnsi="Arial" w:cs="Arial"/>
        </w:rPr>
        <w:t xml:space="preserve"> (</w:t>
      </w:r>
      <w:proofErr w:type="spellStart"/>
      <w:r w:rsidR="002630F5" w:rsidRPr="00050582">
        <w:rPr>
          <w:rFonts w:ascii="Arial" w:hAnsi="Arial" w:cs="Arial"/>
        </w:rPr>
        <w:t>Viaud</w:t>
      </w:r>
      <w:proofErr w:type="spellEnd"/>
      <w:r w:rsidR="002630F5" w:rsidRPr="00050582">
        <w:rPr>
          <w:rFonts w:ascii="Arial" w:hAnsi="Arial" w:cs="Arial"/>
        </w:rPr>
        <w:t xml:space="preserve"> et al., 2014). La </w:t>
      </w:r>
      <w:proofErr w:type="spellStart"/>
      <w:r w:rsidR="002630F5" w:rsidRPr="00050582">
        <w:rPr>
          <w:rFonts w:ascii="Arial" w:hAnsi="Arial" w:cs="Arial"/>
        </w:rPr>
        <w:t>microbiota</w:t>
      </w:r>
      <w:proofErr w:type="spellEnd"/>
      <w:r w:rsidR="002630F5" w:rsidRPr="00050582">
        <w:rPr>
          <w:rFonts w:ascii="Arial" w:hAnsi="Arial" w:cs="Arial"/>
        </w:rPr>
        <w:t xml:space="preserve"> intestinal también parece jugar un papel clave en el desarrollo y severidad de la </w:t>
      </w:r>
      <w:proofErr w:type="spellStart"/>
      <w:r w:rsidR="002630F5" w:rsidRPr="00050582">
        <w:rPr>
          <w:rFonts w:ascii="Arial" w:hAnsi="Arial" w:cs="Arial"/>
        </w:rPr>
        <w:t>mucositis</w:t>
      </w:r>
      <w:proofErr w:type="spellEnd"/>
      <w:r w:rsidR="002630F5" w:rsidRPr="00050582">
        <w:rPr>
          <w:rFonts w:ascii="Arial" w:hAnsi="Arial" w:cs="Arial"/>
        </w:rPr>
        <w:t xml:space="preserve">, uno de los efectos secundarios más comunes del sistema gastrointestinal en pacientes sometidos a quimioterapia. La </w:t>
      </w:r>
      <w:proofErr w:type="spellStart"/>
      <w:r w:rsidR="002630F5" w:rsidRPr="00050582">
        <w:rPr>
          <w:rFonts w:ascii="Arial" w:hAnsi="Arial" w:cs="Arial"/>
        </w:rPr>
        <w:t>microbiota</w:t>
      </w:r>
      <w:proofErr w:type="spellEnd"/>
      <w:r w:rsidR="002630F5" w:rsidRPr="00050582">
        <w:rPr>
          <w:rFonts w:ascii="Arial" w:hAnsi="Arial" w:cs="Arial"/>
        </w:rPr>
        <w:t xml:space="preserve"> intestinal podría atenuar o agravar la </w:t>
      </w:r>
      <w:proofErr w:type="spellStart"/>
      <w:r w:rsidR="002630F5" w:rsidRPr="00050582">
        <w:rPr>
          <w:rFonts w:ascii="Arial" w:hAnsi="Arial" w:cs="Arial"/>
        </w:rPr>
        <w:t>mucositis</w:t>
      </w:r>
      <w:proofErr w:type="spellEnd"/>
      <w:r w:rsidR="002630F5" w:rsidRPr="00050582">
        <w:rPr>
          <w:rFonts w:ascii="Arial" w:hAnsi="Arial" w:cs="Arial"/>
        </w:rPr>
        <w:t xml:space="preserve"> influyendo en el proceso inflamatorio (</w:t>
      </w:r>
      <w:r w:rsidR="00AB4ABE">
        <w:rPr>
          <w:rFonts w:ascii="Arial" w:hAnsi="Arial" w:cs="Arial"/>
        </w:rPr>
        <w:t xml:space="preserve">van </w:t>
      </w:r>
      <w:proofErr w:type="spellStart"/>
      <w:r w:rsidR="002630F5" w:rsidRPr="00050582">
        <w:rPr>
          <w:rFonts w:ascii="Arial" w:hAnsi="Arial" w:cs="Arial"/>
        </w:rPr>
        <w:t>Vliet</w:t>
      </w:r>
      <w:proofErr w:type="spellEnd"/>
      <w:r w:rsidR="002630F5" w:rsidRPr="00050582">
        <w:rPr>
          <w:rFonts w:ascii="Arial" w:hAnsi="Arial" w:cs="Arial"/>
        </w:rPr>
        <w:t xml:space="preserve"> et al., 2010). </w:t>
      </w:r>
    </w:p>
    <w:p w:rsidR="00F47E4F" w:rsidRPr="00050582" w:rsidRDefault="00F47E4F" w:rsidP="00B90802">
      <w:pPr>
        <w:spacing w:line="360" w:lineRule="auto"/>
        <w:jc w:val="both"/>
        <w:rPr>
          <w:rFonts w:ascii="Arial" w:hAnsi="Arial" w:cs="Arial"/>
        </w:rPr>
      </w:pPr>
      <w:r w:rsidRPr="00050582">
        <w:rPr>
          <w:rFonts w:ascii="Arial" w:hAnsi="Arial" w:cs="Arial"/>
        </w:rPr>
        <w:t xml:space="preserve">En resumen la </w:t>
      </w:r>
      <w:proofErr w:type="spellStart"/>
      <w:r w:rsidRPr="00050582">
        <w:rPr>
          <w:rFonts w:ascii="Arial" w:hAnsi="Arial" w:cs="Arial"/>
        </w:rPr>
        <w:t>microbiota</w:t>
      </w:r>
      <w:proofErr w:type="spellEnd"/>
      <w:r w:rsidRPr="00050582">
        <w:rPr>
          <w:rFonts w:ascii="Arial" w:hAnsi="Arial" w:cs="Arial"/>
        </w:rPr>
        <w:t xml:space="preserve"> intestinal es un factor que puede influir:</w:t>
      </w:r>
    </w:p>
    <w:p w:rsidR="00F47E4F" w:rsidRPr="00050582" w:rsidRDefault="00F47E4F" w:rsidP="00B90802">
      <w:pPr>
        <w:pStyle w:val="Prrafodelista"/>
        <w:numPr>
          <w:ilvl w:val="0"/>
          <w:numId w:val="1"/>
        </w:numPr>
        <w:spacing w:line="360" w:lineRule="auto"/>
        <w:jc w:val="both"/>
        <w:rPr>
          <w:rFonts w:ascii="Arial" w:hAnsi="Arial" w:cs="Arial"/>
        </w:rPr>
      </w:pPr>
      <w:r w:rsidRPr="00050582">
        <w:rPr>
          <w:rFonts w:ascii="Arial" w:hAnsi="Arial" w:cs="Arial"/>
        </w:rPr>
        <w:lastRenderedPageBreak/>
        <w:t>En el desarrollo y evolución del cáncer de mama.</w:t>
      </w:r>
    </w:p>
    <w:p w:rsidR="00F47E4F" w:rsidRPr="00050582" w:rsidRDefault="00F47E4F" w:rsidP="00B90802">
      <w:pPr>
        <w:pStyle w:val="Prrafodelista"/>
        <w:numPr>
          <w:ilvl w:val="0"/>
          <w:numId w:val="1"/>
        </w:numPr>
        <w:spacing w:line="360" w:lineRule="auto"/>
        <w:jc w:val="both"/>
        <w:rPr>
          <w:rFonts w:ascii="Arial" w:hAnsi="Arial" w:cs="Arial"/>
        </w:rPr>
      </w:pPr>
      <w:r w:rsidRPr="00050582">
        <w:rPr>
          <w:rFonts w:ascii="Arial" w:hAnsi="Arial" w:cs="Arial"/>
        </w:rPr>
        <w:t>En la efectividad y/o toxicidad de la quimioterapia</w:t>
      </w:r>
    </w:p>
    <w:p w:rsidR="00F47E4F" w:rsidRPr="00050582" w:rsidRDefault="00F47E4F" w:rsidP="00B90802">
      <w:pPr>
        <w:pStyle w:val="Prrafodelista"/>
        <w:numPr>
          <w:ilvl w:val="0"/>
          <w:numId w:val="1"/>
        </w:numPr>
        <w:spacing w:line="360" w:lineRule="auto"/>
        <w:jc w:val="both"/>
        <w:rPr>
          <w:rFonts w:ascii="Arial" w:hAnsi="Arial" w:cs="Arial"/>
        </w:rPr>
      </w:pPr>
      <w:r w:rsidRPr="00050582">
        <w:rPr>
          <w:rFonts w:ascii="Arial" w:hAnsi="Arial" w:cs="Arial"/>
        </w:rPr>
        <w:t>En la efectividad y/o toxicidad de los fármacos que se utilizan tras la extirpación del tumor (</w:t>
      </w:r>
      <w:proofErr w:type="spellStart"/>
      <w:r w:rsidRPr="00050582">
        <w:rPr>
          <w:rFonts w:ascii="Arial" w:hAnsi="Arial" w:cs="Arial"/>
        </w:rPr>
        <w:t>ej</w:t>
      </w:r>
      <w:proofErr w:type="spellEnd"/>
      <w:r w:rsidRPr="00050582">
        <w:rPr>
          <w:rFonts w:ascii="Arial" w:hAnsi="Arial" w:cs="Arial"/>
        </w:rPr>
        <w:t xml:space="preserve">: </w:t>
      </w:r>
      <w:proofErr w:type="spellStart"/>
      <w:r w:rsidRPr="00050582">
        <w:rPr>
          <w:rFonts w:ascii="Arial" w:hAnsi="Arial" w:cs="Arial"/>
        </w:rPr>
        <w:t>tamoxifeno</w:t>
      </w:r>
      <w:proofErr w:type="spellEnd"/>
      <w:r w:rsidRPr="00050582">
        <w:rPr>
          <w:rFonts w:ascii="Arial" w:hAnsi="Arial" w:cs="Arial"/>
        </w:rPr>
        <w:t>), aumentando o disminuyendo la recidiva del cáncer.</w:t>
      </w:r>
    </w:p>
    <w:p w:rsidR="00F47E4F" w:rsidRPr="00050582" w:rsidRDefault="00F47E4F" w:rsidP="00B90802">
      <w:pPr>
        <w:pStyle w:val="Prrafodelista"/>
        <w:numPr>
          <w:ilvl w:val="0"/>
          <w:numId w:val="1"/>
        </w:numPr>
        <w:spacing w:line="360" w:lineRule="auto"/>
        <w:jc w:val="both"/>
        <w:rPr>
          <w:rFonts w:ascii="Arial" w:hAnsi="Arial" w:cs="Arial"/>
        </w:rPr>
      </w:pPr>
      <w:r w:rsidRPr="00050582">
        <w:rPr>
          <w:rFonts w:ascii="Arial" w:hAnsi="Arial" w:cs="Arial"/>
        </w:rPr>
        <w:t xml:space="preserve">Efectos secundarios asociados a la quimioterapia: </w:t>
      </w:r>
      <w:proofErr w:type="spellStart"/>
      <w:r w:rsidRPr="00050582">
        <w:rPr>
          <w:rFonts w:ascii="Arial" w:hAnsi="Arial" w:cs="Arial"/>
        </w:rPr>
        <w:t>mucositis</w:t>
      </w:r>
      <w:proofErr w:type="spellEnd"/>
      <w:r w:rsidRPr="00050582">
        <w:rPr>
          <w:rFonts w:ascii="Arial" w:hAnsi="Arial" w:cs="Arial"/>
        </w:rPr>
        <w:t>.</w:t>
      </w:r>
    </w:p>
    <w:p w:rsidR="00335D3A" w:rsidRDefault="00F47E4F" w:rsidP="00B90802">
      <w:pPr>
        <w:spacing w:line="360" w:lineRule="auto"/>
        <w:jc w:val="both"/>
        <w:rPr>
          <w:rFonts w:ascii="Arial" w:hAnsi="Arial" w:cs="Arial"/>
        </w:rPr>
      </w:pPr>
      <w:r w:rsidRPr="00050582">
        <w:rPr>
          <w:rFonts w:ascii="Arial" w:hAnsi="Arial" w:cs="Arial"/>
        </w:rPr>
        <w:tab/>
        <w:t xml:space="preserve">La </w:t>
      </w:r>
      <w:proofErr w:type="spellStart"/>
      <w:r w:rsidRPr="00050582">
        <w:rPr>
          <w:rFonts w:ascii="Arial" w:hAnsi="Arial" w:cs="Arial"/>
        </w:rPr>
        <w:t>microbiota</w:t>
      </w:r>
      <w:proofErr w:type="spellEnd"/>
      <w:r w:rsidRPr="00050582">
        <w:rPr>
          <w:rFonts w:ascii="Arial" w:hAnsi="Arial" w:cs="Arial"/>
        </w:rPr>
        <w:t xml:space="preserve"> intestinal se ve influenciada por distintos factores como la toma de antibióticos, la dieta y la quimioterapia, factores todos alterados en las pacientes de cáncer de mama. Uno de los factores que podría promover el equilibrio en la </w:t>
      </w:r>
      <w:proofErr w:type="spellStart"/>
      <w:r w:rsidRPr="00050582">
        <w:rPr>
          <w:rFonts w:ascii="Arial" w:hAnsi="Arial" w:cs="Arial"/>
        </w:rPr>
        <w:t>microbiota</w:t>
      </w:r>
      <w:proofErr w:type="spellEnd"/>
      <w:r w:rsidRPr="00050582">
        <w:rPr>
          <w:rFonts w:ascii="Arial" w:hAnsi="Arial" w:cs="Arial"/>
        </w:rPr>
        <w:t xml:space="preserve"> y promover </w:t>
      </w:r>
      <w:r w:rsidR="005210E2" w:rsidRPr="00050582">
        <w:rPr>
          <w:rFonts w:ascii="Arial" w:hAnsi="Arial" w:cs="Arial"/>
        </w:rPr>
        <w:t>la presencia de bacterias beneficiosas para la salud es el ejercicio físico (Cerdá et al., 2016; Bressa et al., 201</w:t>
      </w:r>
      <w:r w:rsidR="00364671">
        <w:rPr>
          <w:rFonts w:ascii="Arial" w:hAnsi="Arial" w:cs="Arial"/>
        </w:rPr>
        <w:t>7</w:t>
      </w:r>
      <w:r w:rsidR="005210E2" w:rsidRPr="00050582">
        <w:rPr>
          <w:rFonts w:ascii="Arial" w:hAnsi="Arial" w:cs="Arial"/>
        </w:rPr>
        <w:t>)</w:t>
      </w:r>
      <w:r w:rsidR="008442A3" w:rsidRPr="00050582">
        <w:rPr>
          <w:rFonts w:ascii="Arial" w:hAnsi="Arial" w:cs="Arial"/>
        </w:rPr>
        <w:t xml:space="preserve"> y también la toma de </w:t>
      </w:r>
      <w:proofErr w:type="spellStart"/>
      <w:r w:rsidR="008442A3" w:rsidRPr="00050582">
        <w:rPr>
          <w:rFonts w:ascii="Arial" w:hAnsi="Arial" w:cs="Arial"/>
        </w:rPr>
        <w:t>probióticos</w:t>
      </w:r>
      <w:proofErr w:type="spellEnd"/>
      <w:r w:rsidR="008442A3" w:rsidRPr="00050582">
        <w:rPr>
          <w:rFonts w:ascii="Arial" w:hAnsi="Arial" w:cs="Arial"/>
        </w:rPr>
        <w:t xml:space="preserve">, microorganismos vivos que refuerzan el sistema inmune). </w:t>
      </w:r>
    </w:p>
    <w:p w:rsidR="00335D3A" w:rsidRDefault="00335D3A" w:rsidP="00B90802">
      <w:pPr>
        <w:spacing w:line="360" w:lineRule="auto"/>
        <w:jc w:val="both"/>
        <w:rPr>
          <w:rFonts w:ascii="Arial" w:hAnsi="Arial" w:cs="Arial"/>
        </w:rPr>
      </w:pPr>
      <w:r>
        <w:rPr>
          <w:rFonts w:ascii="Arial" w:hAnsi="Arial" w:cs="Arial"/>
        </w:rPr>
        <w:tab/>
      </w:r>
      <w:r w:rsidR="00F47E4F" w:rsidRPr="00050582">
        <w:rPr>
          <w:rFonts w:ascii="Arial" w:hAnsi="Arial" w:cs="Arial"/>
        </w:rPr>
        <w:t xml:space="preserve">Por todo lo anterior el </w:t>
      </w:r>
      <w:r w:rsidR="00F47E4F" w:rsidRPr="00406326">
        <w:rPr>
          <w:rFonts w:ascii="Arial" w:hAnsi="Arial" w:cs="Arial"/>
          <w:b/>
        </w:rPr>
        <w:t>objet</w:t>
      </w:r>
      <w:r w:rsidR="005210E2" w:rsidRPr="00406326">
        <w:rPr>
          <w:rFonts w:ascii="Arial" w:hAnsi="Arial" w:cs="Arial"/>
          <w:b/>
        </w:rPr>
        <w:t>ivo</w:t>
      </w:r>
      <w:r w:rsidR="005210E2" w:rsidRPr="00050582">
        <w:rPr>
          <w:rFonts w:ascii="Arial" w:hAnsi="Arial" w:cs="Arial"/>
        </w:rPr>
        <w:t xml:space="preserve"> del presente proyecto es </w:t>
      </w:r>
      <w:r>
        <w:rPr>
          <w:rFonts w:ascii="Arial" w:hAnsi="Arial" w:cs="Arial"/>
        </w:rPr>
        <w:t xml:space="preserve">determinar si la administración de un </w:t>
      </w:r>
      <w:proofErr w:type="spellStart"/>
      <w:r>
        <w:rPr>
          <w:rFonts w:ascii="Arial" w:hAnsi="Arial" w:cs="Arial"/>
        </w:rPr>
        <w:t>probiótico</w:t>
      </w:r>
      <w:proofErr w:type="spellEnd"/>
      <w:r>
        <w:rPr>
          <w:rFonts w:ascii="Arial" w:hAnsi="Arial" w:cs="Arial"/>
        </w:rPr>
        <w:t xml:space="preserve"> y/o ejercicio físico </w:t>
      </w:r>
      <w:r w:rsidR="00E071EA">
        <w:rPr>
          <w:rFonts w:ascii="Arial" w:hAnsi="Arial" w:cs="Arial"/>
        </w:rPr>
        <w:t>en supervivientes de cáncer de mama</w:t>
      </w:r>
      <w:r>
        <w:rPr>
          <w:rFonts w:ascii="Arial" w:hAnsi="Arial" w:cs="Arial"/>
        </w:rPr>
        <w:t xml:space="preserve"> es capaz de mejorar el equilibrio de la </w:t>
      </w:r>
      <w:proofErr w:type="spellStart"/>
      <w:r>
        <w:rPr>
          <w:rFonts w:ascii="Arial" w:hAnsi="Arial" w:cs="Arial"/>
        </w:rPr>
        <w:t>microbiota</w:t>
      </w:r>
      <w:proofErr w:type="spellEnd"/>
      <w:r>
        <w:rPr>
          <w:rFonts w:ascii="Arial" w:hAnsi="Arial" w:cs="Arial"/>
        </w:rPr>
        <w:t xml:space="preserve"> intestinal favoreciendo así una mejora del sistema inmune (medido como un aumento de producción de Inmunoglobulina A soluble en heces) </w:t>
      </w:r>
      <w:r w:rsidR="00E071EA">
        <w:rPr>
          <w:rFonts w:ascii="Arial" w:hAnsi="Arial" w:cs="Arial"/>
        </w:rPr>
        <w:t xml:space="preserve">lo que podría disminuir el número de recidivas y </w:t>
      </w:r>
      <w:r>
        <w:rPr>
          <w:rFonts w:ascii="Arial" w:hAnsi="Arial" w:cs="Arial"/>
        </w:rPr>
        <w:t xml:space="preserve"> mejorar la calidad de vida de estas pacientes.</w:t>
      </w:r>
    </w:p>
    <w:p w:rsidR="00335D3A" w:rsidRDefault="00335D3A" w:rsidP="00335D3A">
      <w:pPr>
        <w:spacing w:line="360" w:lineRule="auto"/>
        <w:jc w:val="both"/>
        <w:rPr>
          <w:rFonts w:ascii="Arial" w:hAnsi="Arial" w:cs="Arial"/>
        </w:rPr>
      </w:pPr>
      <w:r>
        <w:rPr>
          <w:rFonts w:ascii="Arial" w:hAnsi="Arial" w:cs="Arial"/>
        </w:rPr>
        <w:tab/>
        <w:t xml:space="preserve">Para ello se </w:t>
      </w:r>
      <w:r w:rsidR="005210E2" w:rsidRPr="00050582">
        <w:rPr>
          <w:rFonts w:ascii="Arial" w:hAnsi="Arial" w:cs="Arial"/>
        </w:rPr>
        <w:t>llevar</w:t>
      </w:r>
      <w:r>
        <w:rPr>
          <w:rFonts w:ascii="Arial" w:hAnsi="Arial" w:cs="Arial"/>
        </w:rPr>
        <w:t>á</w:t>
      </w:r>
      <w:r w:rsidR="005210E2" w:rsidRPr="00050582">
        <w:rPr>
          <w:rFonts w:ascii="Arial" w:hAnsi="Arial" w:cs="Arial"/>
        </w:rPr>
        <w:t xml:space="preserve"> a cabo un estudio de intervención </w:t>
      </w:r>
      <w:r>
        <w:rPr>
          <w:rFonts w:ascii="Arial" w:hAnsi="Arial" w:cs="Arial"/>
        </w:rPr>
        <w:t xml:space="preserve">con un </w:t>
      </w:r>
      <w:proofErr w:type="spellStart"/>
      <w:r>
        <w:rPr>
          <w:rFonts w:ascii="Arial" w:hAnsi="Arial" w:cs="Arial"/>
        </w:rPr>
        <w:t>probiótico</w:t>
      </w:r>
      <w:proofErr w:type="spellEnd"/>
      <w:r w:rsidR="004F2B0B" w:rsidRPr="004F2B0B">
        <w:t xml:space="preserve"> </w:t>
      </w:r>
      <w:r>
        <w:rPr>
          <w:rFonts w:ascii="Arial" w:hAnsi="Arial" w:cs="Arial"/>
        </w:rPr>
        <w:t xml:space="preserve"> y/o </w:t>
      </w:r>
      <w:r w:rsidR="005210E2" w:rsidRPr="00050582">
        <w:rPr>
          <w:rFonts w:ascii="Arial" w:hAnsi="Arial" w:cs="Arial"/>
        </w:rPr>
        <w:t xml:space="preserve">con ejercicio físico en pacientes </w:t>
      </w:r>
      <w:r>
        <w:rPr>
          <w:rFonts w:ascii="Arial" w:hAnsi="Arial" w:cs="Arial"/>
        </w:rPr>
        <w:t>intervenidas de</w:t>
      </w:r>
      <w:r w:rsidR="005210E2" w:rsidRPr="00050582">
        <w:rPr>
          <w:rFonts w:ascii="Arial" w:hAnsi="Arial" w:cs="Arial"/>
        </w:rPr>
        <w:t xml:space="preserve"> cáncer de mama</w:t>
      </w:r>
      <w:r>
        <w:rPr>
          <w:rFonts w:ascii="Arial" w:hAnsi="Arial" w:cs="Arial"/>
        </w:rPr>
        <w:t>.</w:t>
      </w:r>
      <w:r w:rsidR="005210E2" w:rsidRPr="00050582">
        <w:rPr>
          <w:rFonts w:ascii="Arial" w:hAnsi="Arial" w:cs="Arial"/>
        </w:rPr>
        <w:t xml:space="preserve"> </w:t>
      </w:r>
    </w:p>
    <w:p w:rsidR="008442A3" w:rsidRPr="00B90802" w:rsidRDefault="008442A3" w:rsidP="00335D3A">
      <w:pPr>
        <w:pStyle w:val="Prrafodelista"/>
        <w:numPr>
          <w:ilvl w:val="0"/>
          <w:numId w:val="4"/>
        </w:numPr>
        <w:jc w:val="both"/>
        <w:rPr>
          <w:rFonts w:ascii="Arial" w:hAnsi="Arial" w:cs="Arial"/>
          <w:b/>
        </w:rPr>
      </w:pPr>
      <w:r w:rsidRPr="00B90802">
        <w:rPr>
          <w:rFonts w:ascii="Arial" w:hAnsi="Arial" w:cs="Arial"/>
          <w:b/>
        </w:rPr>
        <w:t>MATERIAL Y MÉTODOS</w:t>
      </w:r>
    </w:p>
    <w:p w:rsidR="008442A3" w:rsidRPr="00F5251A" w:rsidRDefault="008442A3" w:rsidP="00B90802">
      <w:pPr>
        <w:spacing w:line="360" w:lineRule="auto"/>
        <w:jc w:val="both"/>
        <w:rPr>
          <w:rFonts w:ascii="Arial" w:hAnsi="Arial" w:cs="Arial"/>
          <w:b/>
        </w:rPr>
      </w:pPr>
      <w:r w:rsidRPr="00F5251A">
        <w:rPr>
          <w:rFonts w:ascii="Arial" w:hAnsi="Arial" w:cs="Arial"/>
          <w:b/>
        </w:rPr>
        <w:t>2.1 Estudio de intervención</w:t>
      </w:r>
    </w:p>
    <w:p w:rsidR="008442A3" w:rsidRDefault="008442A3" w:rsidP="00B90802">
      <w:pPr>
        <w:spacing w:line="360" w:lineRule="auto"/>
        <w:jc w:val="both"/>
        <w:rPr>
          <w:rFonts w:ascii="Arial" w:hAnsi="Arial" w:cs="Arial"/>
        </w:rPr>
      </w:pPr>
      <w:r w:rsidRPr="00050582">
        <w:rPr>
          <w:rFonts w:ascii="Arial" w:hAnsi="Arial" w:cs="Arial"/>
        </w:rPr>
        <w:tab/>
        <w:t>Se llevará a cabo un estudio de intervención</w:t>
      </w:r>
      <w:r w:rsidR="008D6F88" w:rsidRPr="00050582">
        <w:rPr>
          <w:rFonts w:ascii="Arial" w:hAnsi="Arial" w:cs="Arial"/>
        </w:rPr>
        <w:t xml:space="preserve"> con ejercicio físico y con ejercicio físico y un </w:t>
      </w:r>
      <w:proofErr w:type="spellStart"/>
      <w:r w:rsidR="008D6F88" w:rsidRPr="00050582">
        <w:rPr>
          <w:rFonts w:ascii="Arial" w:hAnsi="Arial" w:cs="Arial"/>
        </w:rPr>
        <w:t>probiótico</w:t>
      </w:r>
      <w:proofErr w:type="spellEnd"/>
      <w:r w:rsidRPr="00050582">
        <w:rPr>
          <w:rFonts w:ascii="Arial" w:hAnsi="Arial" w:cs="Arial"/>
        </w:rPr>
        <w:t xml:space="preserve">, aleatorizado, doble ciego, placebo-controlado siguiendo las pautas de CONSORT </w:t>
      </w:r>
      <w:proofErr w:type="spellStart"/>
      <w:r w:rsidRPr="00050582">
        <w:rPr>
          <w:rFonts w:ascii="Arial" w:hAnsi="Arial" w:cs="Arial"/>
        </w:rPr>
        <w:t>statement</w:t>
      </w:r>
      <w:proofErr w:type="spellEnd"/>
      <w:r w:rsidRPr="00050582">
        <w:rPr>
          <w:rFonts w:ascii="Arial" w:hAnsi="Arial" w:cs="Arial"/>
        </w:rPr>
        <w:t xml:space="preserve"> (</w:t>
      </w:r>
      <w:proofErr w:type="spellStart"/>
      <w:r w:rsidRPr="00050582">
        <w:rPr>
          <w:rFonts w:ascii="Arial" w:hAnsi="Arial" w:cs="Arial"/>
        </w:rPr>
        <w:t>Consolidated</w:t>
      </w:r>
      <w:proofErr w:type="spellEnd"/>
      <w:r w:rsidR="00B669D6" w:rsidRPr="00050582">
        <w:rPr>
          <w:rFonts w:ascii="Arial" w:hAnsi="Arial" w:cs="Arial"/>
        </w:rPr>
        <w:t xml:space="preserve"> </w:t>
      </w:r>
      <w:proofErr w:type="spellStart"/>
      <w:r w:rsidR="00B669D6" w:rsidRPr="00050582">
        <w:rPr>
          <w:rFonts w:ascii="Arial" w:hAnsi="Arial" w:cs="Arial"/>
        </w:rPr>
        <w:t>Standards</w:t>
      </w:r>
      <w:proofErr w:type="spellEnd"/>
      <w:r w:rsidR="00B669D6" w:rsidRPr="00050582">
        <w:rPr>
          <w:rFonts w:ascii="Arial" w:hAnsi="Arial" w:cs="Arial"/>
        </w:rPr>
        <w:t xml:space="preserve"> of </w:t>
      </w:r>
      <w:proofErr w:type="spellStart"/>
      <w:r w:rsidR="00B669D6" w:rsidRPr="00050582">
        <w:rPr>
          <w:rFonts w:ascii="Arial" w:hAnsi="Arial" w:cs="Arial"/>
        </w:rPr>
        <w:t>Reporting</w:t>
      </w:r>
      <w:proofErr w:type="spellEnd"/>
      <w:r w:rsidR="00B669D6" w:rsidRPr="00050582">
        <w:rPr>
          <w:rFonts w:ascii="Arial" w:hAnsi="Arial" w:cs="Arial"/>
        </w:rPr>
        <w:t xml:space="preserve"> </w:t>
      </w:r>
      <w:proofErr w:type="spellStart"/>
      <w:r w:rsidR="00B669D6" w:rsidRPr="00050582">
        <w:rPr>
          <w:rFonts w:ascii="Arial" w:hAnsi="Arial" w:cs="Arial"/>
        </w:rPr>
        <w:t>Trials</w:t>
      </w:r>
      <w:proofErr w:type="spellEnd"/>
      <w:r w:rsidR="00B669D6" w:rsidRPr="00050582">
        <w:rPr>
          <w:rFonts w:ascii="Arial" w:hAnsi="Arial" w:cs="Arial"/>
        </w:rPr>
        <w:t xml:space="preserve">). El protocolo se ha elaborado teniendo en cuenta las pautas acordadas en la “Declaración de Helsinki de la Asociación Médica Mundial sobre principios éticos para las investigaciones biomédicas en seres humanos” (Fortaleza, Brasil, 2013). El tamaño </w:t>
      </w:r>
      <w:proofErr w:type="spellStart"/>
      <w:r w:rsidR="00B669D6" w:rsidRPr="00050582">
        <w:rPr>
          <w:rFonts w:ascii="Arial" w:hAnsi="Arial" w:cs="Arial"/>
        </w:rPr>
        <w:t>muestral</w:t>
      </w:r>
      <w:proofErr w:type="spellEnd"/>
      <w:r w:rsidR="00B669D6" w:rsidRPr="00050582">
        <w:rPr>
          <w:rFonts w:ascii="Arial" w:hAnsi="Arial" w:cs="Arial"/>
        </w:rPr>
        <w:t xml:space="preserve"> del estudio se </w:t>
      </w:r>
      <w:r w:rsidR="00506DFD">
        <w:rPr>
          <w:rFonts w:ascii="Arial" w:hAnsi="Arial" w:cs="Arial"/>
        </w:rPr>
        <w:t xml:space="preserve">ha </w:t>
      </w:r>
      <w:r w:rsidR="00B669D6" w:rsidRPr="00050582">
        <w:rPr>
          <w:rFonts w:ascii="Arial" w:hAnsi="Arial" w:cs="Arial"/>
        </w:rPr>
        <w:t>dete</w:t>
      </w:r>
      <w:r w:rsidR="00506DFD">
        <w:rPr>
          <w:rFonts w:ascii="Arial" w:hAnsi="Arial" w:cs="Arial"/>
        </w:rPr>
        <w:t>rminado</w:t>
      </w:r>
      <w:r w:rsidR="00B669D6" w:rsidRPr="00050582">
        <w:rPr>
          <w:rFonts w:ascii="Arial" w:hAnsi="Arial" w:cs="Arial"/>
        </w:rPr>
        <w:t xml:space="preserve"> mediante el programa G </w:t>
      </w:r>
      <w:proofErr w:type="spellStart"/>
      <w:r w:rsidR="00B669D6" w:rsidRPr="00050582">
        <w:rPr>
          <w:rFonts w:ascii="Arial" w:hAnsi="Arial" w:cs="Arial"/>
        </w:rPr>
        <w:t>Power</w:t>
      </w:r>
      <w:proofErr w:type="spellEnd"/>
      <w:r w:rsidR="00B669D6" w:rsidRPr="00050582">
        <w:rPr>
          <w:rFonts w:ascii="Arial" w:hAnsi="Arial" w:cs="Arial"/>
        </w:rPr>
        <w:t xml:space="preserve"> (http://www.gpower.hhu.de/), seleccionando un nivel de significación alfa=0.05 y una potencia (beta) de 0.85 para un análisis de 2 colas y teniendo en cuenta la desviación estándar</w:t>
      </w:r>
      <w:r w:rsidR="00CE12B5">
        <w:rPr>
          <w:rFonts w:ascii="Arial" w:hAnsi="Arial" w:cs="Arial"/>
        </w:rPr>
        <w:t xml:space="preserve"> </w:t>
      </w:r>
      <w:r w:rsidR="00506DFD">
        <w:rPr>
          <w:rFonts w:ascii="Arial" w:hAnsi="Arial" w:cs="Arial"/>
        </w:rPr>
        <w:t>de la</w:t>
      </w:r>
      <w:r w:rsidR="00B669D6" w:rsidRPr="00050582">
        <w:rPr>
          <w:rFonts w:ascii="Arial" w:hAnsi="Arial" w:cs="Arial"/>
        </w:rPr>
        <w:t xml:space="preserve"> variable primaria a estudiar</w:t>
      </w:r>
      <w:r w:rsidR="00506DFD">
        <w:rPr>
          <w:rFonts w:ascii="Arial" w:hAnsi="Arial" w:cs="Arial"/>
        </w:rPr>
        <w:t xml:space="preserve"> (cambios en la estructura de la </w:t>
      </w:r>
      <w:proofErr w:type="spellStart"/>
      <w:r w:rsidR="00506DFD">
        <w:rPr>
          <w:rFonts w:ascii="Arial" w:hAnsi="Arial" w:cs="Arial"/>
        </w:rPr>
        <w:t>microbiota</w:t>
      </w:r>
      <w:proofErr w:type="spellEnd"/>
      <w:r w:rsidR="00506DFD">
        <w:rPr>
          <w:rFonts w:ascii="Arial" w:hAnsi="Arial" w:cs="Arial"/>
        </w:rPr>
        <w:t xml:space="preserve"> intestinal)</w:t>
      </w:r>
      <w:r w:rsidR="00B669D6" w:rsidRPr="00050582">
        <w:rPr>
          <w:rFonts w:ascii="Arial" w:hAnsi="Arial" w:cs="Arial"/>
        </w:rPr>
        <w:t xml:space="preserve"> y la diferencia que queramos detectar</w:t>
      </w:r>
      <w:r w:rsidR="00506DFD">
        <w:rPr>
          <w:rFonts w:ascii="Arial" w:hAnsi="Arial" w:cs="Arial"/>
        </w:rPr>
        <w:t xml:space="preserve"> (15%)</w:t>
      </w:r>
      <w:r w:rsidR="00B669D6" w:rsidRPr="00050582">
        <w:rPr>
          <w:rFonts w:ascii="Arial" w:hAnsi="Arial" w:cs="Arial"/>
        </w:rPr>
        <w:t>.</w:t>
      </w:r>
    </w:p>
    <w:p w:rsidR="00980F8C" w:rsidRDefault="00980F8C" w:rsidP="00B90802">
      <w:pPr>
        <w:spacing w:line="360" w:lineRule="auto"/>
        <w:jc w:val="both"/>
        <w:rPr>
          <w:rFonts w:ascii="Arial" w:hAnsi="Arial" w:cs="Arial"/>
        </w:rPr>
      </w:pPr>
      <w:r>
        <w:rPr>
          <w:rFonts w:ascii="Arial" w:hAnsi="Arial" w:cs="Arial"/>
        </w:rPr>
        <w:tab/>
        <w:t>El estudio se llevará a cabo según el siguiente esquema experimental:</w:t>
      </w:r>
    </w:p>
    <w:p w:rsidR="00980F8C" w:rsidRDefault="00980F8C" w:rsidP="00B90802">
      <w:pPr>
        <w:spacing w:line="360" w:lineRule="auto"/>
        <w:jc w:val="both"/>
        <w:rPr>
          <w:rFonts w:ascii="Arial" w:hAnsi="Arial" w:cs="Arial"/>
        </w:rPr>
      </w:pPr>
    </w:p>
    <w:p w:rsidR="00980F8C" w:rsidRPr="00050582" w:rsidRDefault="00980F8C" w:rsidP="00B90802">
      <w:pPr>
        <w:spacing w:line="360" w:lineRule="auto"/>
        <w:jc w:val="both"/>
        <w:rPr>
          <w:rFonts w:ascii="Arial" w:hAnsi="Arial" w:cs="Arial"/>
        </w:rPr>
      </w:pPr>
    </w:p>
    <w:p w:rsidR="00980F8C" w:rsidRDefault="006666B4" w:rsidP="00B90802">
      <w:pPr>
        <w:spacing w:after="60" w:line="240" w:lineRule="auto"/>
        <w:jc w:val="both"/>
        <w:rPr>
          <w:rFonts w:ascii="Arial" w:hAnsi="Arial" w:cs="Arial"/>
          <w:b/>
        </w:rPr>
      </w:pPr>
      <w:r>
        <w:rPr>
          <w:rFonts w:ascii="Arial" w:hAnsi="Arial" w:cs="Arial"/>
          <w:b/>
        </w:rPr>
        <w:tab/>
      </w:r>
      <w:r w:rsidR="00980F8C">
        <w:rPr>
          <w:rFonts w:ascii="Arial" w:hAnsi="Arial" w:cs="Arial"/>
          <w:b/>
          <w:noProof/>
          <w:lang w:eastAsia="es-ES"/>
        </w:rPr>
        <w:drawing>
          <wp:inline distT="0" distB="0" distL="0" distR="0">
            <wp:extent cx="5400040" cy="4050030"/>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 del estudio_longitud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6666B4" w:rsidRDefault="006666B4" w:rsidP="00B90802">
      <w:pPr>
        <w:spacing w:after="60" w:line="240" w:lineRule="auto"/>
        <w:jc w:val="both"/>
        <w:rPr>
          <w:rFonts w:ascii="Arial" w:hAnsi="Arial" w:cs="Arial"/>
          <w:b/>
        </w:rPr>
      </w:pPr>
    </w:p>
    <w:p w:rsidR="006666B4" w:rsidRPr="004F2B0B" w:rsidRDefault="006666B4" w:rsidP="006666B4">
      <w:pPr>
        <w:spacing w:after="60" w:line="360" w:lineRule="auto"/>
        <w:jc w:val="both"/>
        <w:rPr>
          <w:rFonts w:ascii="Arial" w:hAnsi="Arial" w:cs="Arial"/>
        </w:rPr>
      </w:pPr>
      <w:r>
        <w:rPr>
          <w:rFonts w:ascii="Arial" w:hAnsi="Arial" w:cs="Arial"/>
          <w:b/>
        </w:rPr>
        <w:tab/>
      </w:r>
      <w:r>
        <w:rPr>
          <w:rFonts w:ascii="Arial" w:hAnsi="Arial" w:cs="Arial"/>
        </w:rPr>
        <w:t>S</w:t>
      </w:r>
      <w:r w:rsidRPr="006666B4">
        <w:rPr>
          <w:rFonts w:ascii="Arial" w:hAnsi="Arial" w:cs="Arial"/>
        </w:rPr>
        <w:t xml:space="preserve">e propone un ensayo </w:t>
      </w:r>
      <w:r>
        <w:rPr>
          <w:rFonts w:ascii="Arial" w:hAnsi="Arial" w:cs="Arial"/>
        </w:rPr>
        <w:t>longitudinal</w:t>
      </w:r>
      <w:r w:rsidR="004F2B0B">
        <w:rPr>
          <w:rFonts w:ascii="Arial" w:hAnsi="Arial" w:cs="Arial"/>
        </w:rPr>
        <w:t>, doble ciego placebo controlado</w:t>
      </w:r>
      <w:r>
        <w:rPr>
          <w:rFonts w:ascii="Arial" w:hAnsi="Arial" w:cs="Arial"/>
        </w:rPr>
        <w:t xml:space="preserve"> con toma de muestras</w:t>
      </w:r>
      <w:r w:rsidRPr="006666B4">
        <w:rPr>
          <w:rFonts w:ascii="Arial" w:hAnsi="Arial" w:cs="Arial"/>
        </w:rPr>
        <w:t xml:space="preserve"> antes del inicio del tratamiento con </w:t>
      </w:r>
      <w:proofErr w:type="spellStart"/>
      <w:r>
        <w:rPr>
          <w:rFonts w:ascii="Arial" w:hAnsi="Arial" w:cs="Arial"/>
        </w:rPr>
        <w:t>probiótico</w:t>
      </w:r>
      <w:proofErr w:type="spellEnd"/>
      <w:r>
        <w:rPr>
          <w:rFonts w:ascii="Arial" w:hAnsi="Arial" w:cs="Arial"/>
        </w:rPr>
        <w:t xml:space="preserve"> y/o ejercicio físico</w:t>
      </w:r>
      <w:r w:rsidRPr="006666B4">
        <w:rPr>
          <w:rFonts w:ascii="Arial" w:hAnsi="Arial" w:cs="Arial"/>
        </w:rPr>
        <w:t xml:space="preserve"> y tras </w:t>
      </w:r>
      <w:r>
        <w:rPr>
          <w:rFonts w:ascii="Arial" w:hAnsi="Arial" w:cs="Arial"/>
        </w:rPr>
        <w:t>tres</w:t>
      </w:r>
      <w:r w:rsidRPr="006666B4">
        <w:rPr>
          <w:rFonts w:ascii="Arial" w:hAnsi="Arial" w:cs="Arial"/>
        </w:rPr>
        <w:t xml:space="preserve"> meses de tratamiento. La Fase I comprende </w:t>
      </w:r>
      <w:r w:rsidR="00352EEF">
        <w:rPr>
          <w:rFonts w:ascii="Arial" w:hAnsi="Arial" w:cs="Arial"/>
        </w:rPr>
        <w:t xml:space="preserve">una toma inicial de heces para analizar </w:t>
      </w:r>
      <w:proofErr w:type="spellStart"/>
      <w:r w:rsidR="00352EEF">
        <w:rPr>
          <w:rFonts w:ascii="Arial" w:hAnsi="Arial" w:cs="Arial"/>
        </w:rPr>
        <w:t>microbiota</w:t>
      </w:r>
      <w:proofErr w:type="spellEnd"/>
      <w:r w:rsidR="00352EEF">
        <w:rPr>
          <w:rFonts w:ascii="Arial" w:hAnsi="Arial" w:cs="Arial"/>
        </w:rPr>
        <w:t xml:space="preserve"> y </w:t>
      </w:r>
      <w:r w:rsidR="00BC1AC3">
        <w:rPr>
          <w:rFonts w:ascii="Arial" w:hAnsi="Arial" w:cs="Arial"/>
        </w:rPr>
        <w:t xml:space="preserve">niveles de inmunoglobulina A, </w:t>
      </w:r>
      <w:r w:rsidR="00C56459" w:rsidRPr="00C56459">
        <w:rPr>
          <w:rFonts w:ascii="Arial" w:hAnsi="Arial" w:cs="Arial"/>
        </w:rPr>
        <w:t>análisis del estilo de vida</w:t>
      </w:r>
      <w:r w:rsidR="00406326">
        <w:rPr>
          <w:rFonts w:ascii="Arial" w:hAnsi="Arial" w:cs="Arial"/>
        </w:rPr>
        <w:t xml:space="preserve"> y de salud mental,</w:t>
      </w:r>
      <w:r w:rsidR="00C56459" w:rsidRPr="00C56459">
        <w:rPr>
          <w:rFonts w:ascii="Arial" w:hAnsi="Arial" w:cs="Arial"/>
        </w:rPr>
        <w:t xml:space="preserve"> y valoración de la capacidad muscular</w:t>
      </w:r>
      <w:r w:rsidRPr="00C56459">
        <w:rPr>
          <w:rFonts w:ascii="Arial" w:hAnsi="Arial" w:cs="Arial"/>
        </w:rPr>
        <w:t>,</w:t>
      </w:r>
      <w:r w:rsidR="00BC1AC3">
        <w:rPr>
          <w:rFonts w:ascii="Arial" w:hAnsi="Arial" w:cs="Arial"/>
        </w:rPr>
        <w:t xml:space="preserve"> </w:t>
      </w:r>
      <w:r w:rsidRPr="00C56459">
        <w:rPr>
          <w:rFonts w:ascii="Arial" w:hAnsi="Arial" w:cs="Arial"/>
        </w:rPr>
        <w:t>y la Fase</w:t>
      </w:r>
      <w:r w:rsidRPr="006666B4">
        <w:rPr>
          <w:rFonts w:ascii="Arial" w:hAnsi="Arial" w:cs="Arial"/>
        </w:rPr>
        <w:t xml:space="preserve"> II en la que se toma </w:t>
      </w:r>
      <w:r>
        <w:rPr>
          <w:rFonts w:ascii="Arial" w:hAnsi="Arial" w:cs="Arial"/>
        </w:rPr>
        <w:t xml:space="preserve">una muestra de </w:t>
      </w:r>
      <w:r w:rsidRPr="006666B4">
        <w:rPr>
          <w:rFonts w:ascii="Arial" w:hAnsi="Arial" w:cs="Arial"/>
        </w:rPr>
        <w:t xml:space="preserve">heces </w:t>
      </w:r>
      <w:r>
        <w:rPr>
          <w:rFonts w:ascii="Arial" w:hAnsi="Arial" w:cs="Arial"/>
        </w:rPr>
        <w:t>a los tres meses</w:t>
      </w:r>
      <w:r w:rsidR="00C56459">
        <w:rPr>
          <w:rFonts w:ascii="Arial" w:hAnsi="Arial" w:cs="Arial"/>
        </w:rPr>
        <w:t xml:space="preserve"> y se </w:t>
      </w:r>
      <w:r w:rsidR="00352EEF">
        <w:rPr>
          <w:rFonts w:ascii="Arial" w:hAnsi="Arial" w:cs="Arial"/>
        </w:rPr>
        <w:t>analiza</w:t>
      </w:r>
      <w:r w:rsidR="00C56459">
        <w:rPr>
          <w:rFonts w:ascii="Arial" w:hAnsi="Arial" w:cs="Arial"/>
        </w:rPr>
        <w:t xml:space="preserve"> </w:t>
      </w:r>
      <w:r w:rsidR="00BC1AC3">
        <w:rPr>
          <w:rFonts w:ascii="Arial" w:hAnsi="Arial" w:cs="Arial"/>
        </w:rPr>
        <w:t xml:space="preserve">la </w:t>
      </w:r>
      <w:proofErr w:type="spellStart"/>
      <w:r w:rsidR="00BC1AC3">
        <w:rPr>
          <w:rFonts w:ascii="Arial" w:hAnsi="Arial" w:cs="Arial"/>
        </w:rPr>
        <w:t>microbiota</w:t>
      </w:r>
      <w:proofErr w:type="spellEnd"/>
      <w:r w:rsidR="00BC1AC3">
        <w:rPr>
          <w:rFonts w:ascii="Arial" w:hAnsi="Arial" w:cs="Arial"/>
        </w:rPr>
        <w:t xml:space="preserve"> intestinal y los niveles de inmunoglobulina A, </w:t>
      </w:r>
      <w:r w:rsidR="00C56459">
        <w:rPr>
          <w:rFonts w:ascii="Arial" w:hAnsi="Arial" w:cs="Arial"/>
        </w:rPr>
        <w:t>el estilo de vida</w:t>
      </w:r>
      <w:r w:rsidR="00406326">
        <w:rPr>
          <w:rFonts w:ascii="Arial" w:hAnsi="Arial" w:cs="Arial"/>
        </w:rPr>
        <w:t>, salud mental</w:t>
      </w:r>
      <w:r w:rsidR="00C56459">
        <w:rPr>
          <w:rFonts w:ascii="Arial" w:hAnsi="Arial" w:cs="Arial"/>
        </w:rPr>
        <w:t xml:space="preserve"> y la capacidad muscular</w:t>
      </w:r>
      <w:r w:rsidRPr="006666B4">
        <w:rPr>
          <w:rFonts w:ascii="Arial" w:hAnsi="Arial" w:cs="Arial"/>
        </w:rPr>
        <w:t xml:space="preserve">. </w:t>
      </w:r>
      <w:r w:rsidRPr="00506DFD">
        <w:rPr>
          <w:rFonts w:ascii="Arial" w:hAnsi="Arial" w:cs="Arial"/>
        </w:rPr>
        <w:t xml:space="preserve">Criterios de inclusión: mujer mayor de 18 años diagnosticada con cáncer de mama con expresión de receptores hormonales (estrógenos y/o progesterona), operadas, </w:t>
      </w:r>
      <w:r w:rsidR="00C56459" w:rsidRPr="00506DFD">
        <w:rPr>
          <w:rFonts w:ascii="Arial" w:hAnsi="Arial" w:cs="Arial"/>
        </w:rPr>
        <w:t xml:space="preserve">con o sin radioterapia, </w:t>
      </w:r>
      <w:r w:rsidRPr="00506DFD">
        <w:rPr>
          <w:rFonts w:ascii="Arial" w:hAnsi="Arial" w:cs="Arial"/>
        </w:rPr>
        <w:t>índice de masa corporal (IMC) entre 20 y 2</w:t>
      </w:r>
      <w:r w:rsidR="00502917" w:rsidRPr="00506DFD">
        <w:rPr>
          <w:rFonts w:ascii="Arial" w:hAnsi="Arial" w:cs="Arial"/>
        </w:rPr>
        <w:t>5</w:t>
      </w:r>
      <w:r w:rsidRPr="00506DFD">
        <w:rPr>
          <w:rFonts w:ascii="Arial" w:hAnsi="Arial" w:cs="Arial"/>
        </w:rPr>
        <w:t>kg/m</w:t>
      </w:r>
      <w:r w:rsidRPr="00506DFD">
        <w:rPr>
          <w:rFonts w:ascii="Arial" w:hAnsi="Arial" w:cs="Arial"/>
          <w:vertAlign w:val="superscript"/>
        </w:rPr>
        <w:t>2</w:t>
      </w:r>
      <w:r w:rsidRPr="00506DFD">
        <w:rPr>
          <w:rFonts w:ascii="Arial" w:hAnsi="Arial" w:cs="Arial"/>
        </w:rPr>
        <w:t xml:space="preserve">; estado funcional según la OMS: de 0 a 2. Criterios de exclusión: haber ingerido antibióticos </w:t>
      </w:r>
      <w:r w:rsidR="00502917" w:rsidRPr="00506DFD">
        <w:rPr>
          <w:rFonts w:ascii="Arial" w:hAnsi="Arial" w:cs="Arial"/>
        </w:rPr>
        <w:t>entre la Fase I y II</w:t>
      </w:r>
      <w:r w:rsidRPr="00506DFD">
        <w:rPr>
          <w:rFonts w:ascii="Arial" w:hAnsi="Arial" w:cs="Arial"/>
        </w:rPr>
        <w:t>; dietas extremas (vegetarianos, veganos); embarazo o lactancia; padecer enfermedades gastrointestinales documentadas (úlceras, colon irritable, colitis ulcerosa, enfermedad de Crohn, etc.); alcoholismo.</w:t>
      </w:r>
      <w:r w:rsidR="004F2B0B" w:rsidRPr="00506DFD">
        <w:rPr>
          <w:rFonts w:ascii="Arial" w:hAnsi="Arial" w:cs="Arial"/>
        </w:rPr>
        <w:t xml:space="preserve"> </w:t>
      </w:r>
      <w:r w:rsidR="009C43D6" w:rsidRPr="00506DFD">
        <w:rPr>
          <w:rFonts w:ascii="Arial" w:hAnsi="Arial" w:cs="Arial"/>
        </w:rPr>
        <w:t>Las</w:t>
      </w:r>
      <w:r w:rsidR="009C43D6">
        <w:rPr>
          <w:rFonts w:ascii="Arial" w:hAnsi="Arial" w:cs="Arial"/>
        </w:rPr>
        <w:t xml:space="preserve"> pacientes se repartirán de forma aleatoria en tres grupos (n=30 por grupo). El grupo control (C) recibirá una </w:t>
      </w:r>
      <w:r w:rsidR="009C43D6">
        <w:rPr>
          <w:rFonts w:ascii="Arial" w:hAnsi="Arial" w:cs="Arial"/>
        </w:rPr>
        <w:lastRenderedPageBreak/>
        <w:t>cápsula diaria de placebo (</w:t>
      </w:r>
      <w:proofErr w:type="spellStart"/>
      <w:r w:rsidR="009C43D6">
        <w:rPr>
          <w:rFonts w:ascii="Arial" w:hAnsi="Arial" w:cs="Arial"/>
        </w:rPr>
        <w:t>maltodextrina</w:t>
      </w:r>
      <w:proofErr w:type="spellEnd"/>
      <w:r w:rsidR="009C43D6">
        <w:rPr>
          <w:rFonts w:ascii="Arial" w:hAnsi="Arial" w:cs="Arial"/>
        </w:rPr>
        <w:t xml:space="preserve">) y no realizará ejercicio físico, el grupo </w:t>
      </w:r>
      <w:proofErr w:type="spellStart"/>
      <w:r w:rsidR="009C43D6">
        <w:rPr>
          <w:rFonts w:ascii="Arial" w:hAnsi="Arial" w:cs="Arial"/>
        </w:rPr>
        <w:t>Probiótico</w:t>
      </w:r>
      <w:proofErr w:type="spellEnd"/>
      <w:r w:rsidR="009C43D6">
        <w:rPr>
          <w:rFonts w:ascii="Arial" w:hAnsi="Arial" w:cs="Arial"/>
        </w:rPr>
        <w:t xml:space="preserve"> (P) recibirá una cápsula al día de </w:t>
      </w:r>
      <w:proofErr w:type="spellStart"/>
      <w:r w:rsidR="009C43D6">
        <w:rPr>
          <w:rFonts w:ascii="Arial" w:hAnsi="Arial" w:cs="Arial"/>
        </w:rPr>
        <w:t>probiótico</w:t>
      </w:r>
      <w:proofErr w:type="spellEnd"/>
      <w:r w:rsidR="009C43D6">
        <w:rPr>
          <w:rFonts w:ascii="Arial" w:hAnsi="Arial" w:cs="Arial"/>
        </w:rPr>
        <w:t xml:space="preserve"> y un tercer grupo (PEF) recibirá una cápsula al día de </w:t>
      </w:r>
      <w:proofErr w:type="spellStart"/>
      <w:r w:rsidR="009C43D6">
        <w:rPr>
          <w:rFonts w:ascii="Arial" w:hAnsi="Arial" w:cs="Arial"/>
        </w:rPr>
        <w:t>probiótico</w:t>
      </w:r>
      <w:proofErr w:type="spellEnd"/>
      <w:r w:rsidR="009C43D6">
        <w:rPr>
          <w:rFonts w:ascii="Arial" w:hAnsi="Arial" w:cs="Arial"/>
        </w:rPr>
        <w:t xml:space="preserve"> durante 3 meses y realizará entrenamiento físico. </w:t>
      </w:r>
    </w:p>
    <w:p w:rsidR="006666B4" w:rsidRDefault="006666B4" w:rsidP="00B90802">
      <w:pPr>
        <w:spacing w:after="60" w:line="240" w:lineRule="auto"/>
        <w:jc w:val="both"/>
        <w:rPr>
          <w:rFonts w:ascii="Arial" w:hAnsi="Arial" w:cs="Arial"/>
          <w:b/>
        </w:rPr>
      </w:pPr>
    </w:p>
    <w:p w:rsidR="00F5251A" w:rsidRDefault="00F5251A" w:rsidP="00B90802">
      <w:pPr>
        <w:spacing w:after="60" w:line="240" w:lineRule="auto"/>
        <w:jc w:val="both"/>
        <w:rPr>
          <w:rFonts w:ascii="Arial" w:hAnsi="Arial" w:cs="Arial"/>
          <w:b/>
        </w:rPr>
      </w:pPr>
      <w:r>
        <w:rPr>
          <w:rFonts w:ascii="Arial" w:hAnsi="Arial" w:cs="Arial"/>
          <w:b/>
        </w:rPr>
        <w:t xml:space="preserve">2.2. </w:t>
      </w:r>
      <w:r w:rsidRPr="00F5251A">
        <w:rPr>
          <w:rFonts w:ascii="Arial" w:hAnsi="Arial" w:cs="Arial"/>
          <w:b/>
        </w:rPr>
        <w:t>Pruebas de esfuerzo</w:t>
      </w:r>
    </w:p>
    <w:p w:rsidR="009F6886" w:rsidRDefault="009F6886" w:rsidP="00B90802">
      <w:pPr>
        <w:spacing w:after="60" w:line="240" w:lineRule="auto"/>
        <w:jc w:val="both"/>
        <w:rPr>
          <w:rFonts w:ascii="Arial" w:hAnsi="Arial" w:cs="Arial"/>
          <w:b/>
        </w:rPr>
      </w:pPr>
    </w:p>
    <w:p w:rsidR="00F5251A" w:rsidRDefault="00F5251A" w:rsidP="00B90802">
      <w:pPr>
        <w:spacing w:after="60" w:line="360" w:lineRule="auto"/>
        <w:ind w:firstLine="357"/>
        <w:jc w:val="both"/>
        <w:rPr>
          <w:rFonts w:ascii="Arial" w:hAnsi="Arial" w:cs="Arial"/>
        </w:rPr>
      </w:pPr>
      <w:r w:rsidRPr="00F5251A">
        <w:rPr>
          <w:rFonts w:ascii="Arial" w:hAnsi="Arial" w:cs="Arial"/>
        </w:rPr>
        <w:t>La capacidad cardiorrespiratoria dinámica (VO2pico, umbral ventilatorio y equivalentes ventilatorios de O2 y CO2, y respuesta electrocardiográfica al esfuerzo) se analizará durante la realización de una prueba de esfuerzo mediante un ergo-espirómetro ‘respiración a respiración’ (‘</w:t>
      </w:r>
      <w:proofErr w:type="spellStart"/>
      <w:r w:rsidRPr="00F5251A">
        <w:rPr>
          <w:rFonts w:ascii="Arial" w:hAnsi="Arial" w:cs="Arial"/>
        </w:rPr>
        <w:t>breath-by-breath</w:t>
      </w:r>
      <w:proofErr w:type="spellEnd"/>
      <w:r w:rsidRPr="00F5251A">
        <w:rPr>
          <w:rFonts w:ascii="Arial" w:hAnsi="Arial" w:cs="Arial"/>
        </w:rPr>
        <w:t xml:space="preserve">’) (Vmax29C; </w:t>
      </w:r>
      <w:proofErr w:type="spellStart"/>
      <w:r w:rsidRPr="00F5251A">
        <w:rPr>
          <w:rFonts w:ascii="Arial" w:hAnsi="Arial" w:cs="Arial"/>
        </w:rPr>
        <w:t>Sensormedics</w:t>
      </w:r>
      <w:proofErr w:type="spellEnd"/>
      <w:r w:rsidRPr="00F5251A">
        <w:rPr>
          <w:rFonts w:ascii="Arial" w:hAnsi="Arial" w:cs="Arial"/>
        </w:rPr>
        <w:t xml:space="preserve">; California, EEUU). El </w:t>
      </w:r>
      <w:proofErr w:type="spellStart"/>
      <w:r w:rsidRPr="00F5251A">
        <w:rPr>
          <w:rFonts w:ascii="Arial" w:hAnsi="Arial" w:cs="Arial"/>
        </w:rPr>
        <w:t>ergómetro</w:t>
      </w:r>
      <w:proofErr w:type="spellEnd"/>
      <w:r w:rsidRPr="00F5251A">
        <w:rPr>
          <w:rFonts w:ascii="Arial" w:hAnsi="Arial" w:cs="Arial"/>
        </w:rPr>
        <w:t xml:space="preserve"> utilizado para la determinación de la capacidad cardiorrespiratoria de los pacientes será un tapiz rodante (</w:t>
      </w:r>
      <w:proofErr w:type="spellStart"/>
      <w:r w:rsidRPr="00F5251A">
        <w:rPr>
          <w:rFonts w:ascii="Arial" w:hAnsi="Arial" w:cs="Arial"/>
        </w:rPr>
        <w:t>Technogym</w:t>
      </w:r>
      <w:proofErr w:type="spellEnd"/>
      <w:r w:rsidRPr="00F5251A">
        <w:rPr>
          <w:rFonts w:ascii="Arial" w:hAnsi="Arial" w:cs="Arial"/>
        </w:rPr>
        <w:t xml:space="preserve"> Run </w:t>
      </w:r>
      <w:proofErr w:type="spellStart"/>
      <w:r w:rsidRPr="00F5251A">
        <w:rPr>
          <w:rFonts w:ascii="Arial" w:hAnsi="Arial" w:cs="Arial"/>
        </w:rPr>
        <w:t>Race</w:t>
      </w:r>
      <w:proofErr w:type="spellEnd"/>
      <w:r w:rsidRPr="00F5251A">
        <w:rPr>
          <w:rFonts w:ascii="Arial" w:hAnsi="Arial" w:cs="Arial"/>
        </w:rPr>
        <w:t xml:space="preserve"> 1400HC; </w:t>
      </w:r>
      <w:proofErr w:type="spellStart"/>
      <w:r w:rsidRPr="00F5251A">
        <w:rPr>
          <w:rFonts w:ascii="Arial" w:hAnsi="Arial" w:cs="Arial"/>
        </w:rPr>
        <w:t>Gambettola</w:t>
      </w:r>
      <w:proofErr w:type="spellEnd"/>
      <w:r w:rsidRPr="00F5251A">
        <w:rPr>
          <w:rFonts w:ascii="Arial" w:hAnsi="Arial" w:cs="Arial"/>
        </w:rPr>
        <w:t>, Italia). Tras una exhaustiva sesión de familiarización con el mismo, aplicaremos un protocolo especial y muy progresivo para población sedentaria (velocidad de inicio 4 km/h e incrementos de 1.0 km/h 1% de pendiente cada minuto).</w:t>
      </w:r>
    </w:p>
    <w:p w:rsidR="009F6886" w:rsidRPr="00F5251A" w:rsidRDefault="009F6886" w:rsidP="00B90802">
      <w:pPr>
        <w:spacing w:after="60" w:line="360" w:lineRule="auto"/>
        <w:ind w:firstLine="357"/>
        <w:jc w:val="both"/>
        <w:rPr>
          <w:rFonts w:ascii="Arial" w:hAnsi="Arial" w:cs="Arial"/>
        </w:rPr>
      </w:pPr>
    </w:p>
    <w:p w:rsidR="00F5251A" w:rsidRDefault="00F5251A" w:rsidP="00B90802">
      <w:pPr>
        <w:spacing w:after="60" w:line="240" w:lineRule="auto"/>
        <w:jc w:val="both"/>
        <w:rPr>
          <w:rFonts w:ascii="Arial" w:hAnsi="Arial" w:cs="Arial"/>
          <w:b/>
        </w:rPr>
      </w:pPr>
      <w:r w:rsidRPr="00F5251A">
        <w:rPr>
          <w:rFonts w:ascii="Arial" w:hAnsi="Arial" w:cs="Arial"/>
          <w:b/>
        </w:rPr>
        <w:t>2.3. Valoración de la capacidad muscular</w:t>
      </w:r>
    </w:p>
    <w:p w:rsidR="009F6886" w:rsidRDefault="009F6886" w:rsidP="00B90802">
      <w:pPr>
        <w:spacing w:after="60" w:line="240" w:lineRule="auto"/>
        <w:jc w:val="both"/>
        <w:rPr>
          <w:rFonts w:ascii="Arial" w:hAnsi="Arial" w:cs="Arial"/>
          <w:b/>
        </w:rPr>
      </w:pPr>
    </w:p>
    <w:p w:rsidR="00F5251A" w:rsidRPr="00F5251A" w:rsidRDefault="00F5251A" w:rsidP="00B90802">
      <w:pPr>
        <w:spacing w:after="60" w:line="360" w:lineRule="auto"/>
        <w:ind w:firstLine="284"/>
        <w:jc w:val="both"/>
        <w:rPr>
          <w:rFonts w:ascii="Arial" w:hAnsi="Arial" w:cs="Arial"/>
        </w:rPr>
      </w:pPr>
      <w:proofErr w:type="spellStart"/>
      <w:r w:rsidRPr="00F5251A">
        <w:rPr>
          <w:rFonts w:ascii="Arial" w:hAnsi="Arial" w:cs="Arial"/>
        </w:rPr>
        <w:t>Tests</w:t>
      </w:r>
      <w:proofErr w:type="spellEnd"/>
      <w:r w:rsidRPr="00F5251A">
        <w:rPr>
          <w:rFonts w:ascii="Arial" w:hAnsi="Arial" w:cs="Arial"/>
        </w:rPr>
        <w:t xml:space="preserve"> funcionales: Analizan la capacidad de realizar actividades de la vida diaria mediante (i) test de escalera (Time Up and Down </w:t>
      </w:r>
      <w:proofErr w:type="spellStart"/>
      <w:r w:rsidRPr="00F5251A">
        <w:rPr>
          <w:rFonts w:ascii="Arial" w:hAnsi="Arial" w:cs="Arial"/>
        </w:rPr>
        <w:t>Stairs</w:t>
      </w:r>
      <w:proofErr w:type="spellEnd"/>
      <w:r w:rsidRPr="00F5251A">
        <w:rPr>
          <w:rFonts w:ascii="Arial" w:hAnsi="Arial" w:cs="Arial"/>
        </w:rPr>
        <w:t xml:space="preserve"> Test; (ii) test de levantarse de una silla y caminar 3 y 10 metros (3m and 10m Time Up and Go Test); (iii) test prensión manual.</w:t>
      </w:r>
    </w:p>
    <w:p w:rsidR="00F5251A" w:rsidRDefault="00F5251A" w:rsidP="00B90802">
      <w:pPr>
        <w:spacing w:after="60" w:line="360" w:lineRule="auto"/>
        <w:ind w:firstLine="360"/>
        <w:jc w:val="both"/>
        <w:rPr>
          <w:rFonts w:ascii="Arial" w:hAnsi="Arial" w:cs="Arial"/>
        </w:rPr>
      </w:pPr>
      <w:proofErr w:type="spellStart"/>
      <w:r w:rsidRPr="00F5251A">
        <w:rPr>
          <w:rFonts w:ascii="Arial" w:hAnsi="Arial" w:cs="Arial"/>
        </w:rPr>
        <w:t>Tests</w:t>
      </w:r>
      <w:proofErr w:type="spellEnd"/>
      <w:r w:rsidRPr="00F5251A">
        <w:rPr>
          <w:rFonts w:ascii="Arial" w:hAnsi="Arial" w:cs="Arial"/>
        </w:rPr>
        <w:t xml:space="preserve"> de fuerza muscular dinámica: Tras 3 sesiones de exhaustiva familiarización con las técnicas de los movimientos implicados se llevará a cabo ejercicios de los diferentes grupos musculares de tren superior e inferior (extensión y flexión de brazo, extensión y flexión de rodillas), se compararán las curvas de potencia (velocidad de ejecución de la carga), resistencia a la fatiga en función de la atenuación de la velocidad. Estas variables se determinarán mediante el dispositivo de medida de fuerza dinámica T-</w:t>
      </w:r>
      <w:proofErr w:type="spellStart"/>
      <w:r w:rsidRPr="00F5251A">
        <w:rPr>
          <w:rFonts w:ascii="Arial" w:hAnsi="Arial" w:cs="Arial"/>
        </w:rPr>
        <w:t>Force</w:t>
      </w:r>
      <w:proofErr w:type="spellEnd"/>
      <w:r w:rsidRPr="00F5251A">
        <w:rPr>
          <w:rFonts w:ascii="Arial" w:hAnsi="Arial" w:cs="Arial"/>
        </w:rPr>
        <w:t xml:space="preserve"> </w:t>
      </w:r>
      <w:proofErr w:type="spellStart"/>
      <w:r w:rsidRPr="00F5251A">
        <w:rPr>
          <w:rFonts w:ascii="Arial" w:hAnsi="Arial" w:cs="Arial"/>
        </w:rPr>
        <w:t>Dynamic</w:t>
      </w:r>
      <w:proofErr w:type="spellEnd"/>
      <w:r w:rsidRPr="00F5251A">
        <w:rPr>
          <w:rFonts w:ascii="Arial" w:hAnsi="Arial" w:cs="Arial"/>
        </w:rPr>
        <w:t xml:space="preserve"> (</w:t>
      </w:r>
      <w:r w:rsidRPr="00106B0A">
        <w:rPr>
          <w:rFonts w:ascii="Arial" w:hAnsi="Arial" w:cs="Arial"/>
        </w:rPr>
        <w:t>Garnacho-Castaño et al., 2015</w:t>
      </w:r>
      <w:r w:rsidRPr="00F5251A">
        <w:rPr>
          <w:rFonts w:ascii="Arial" w:hAnsi="Arial" w:cs="Arial"/>
        </w:rPr>
        <w:t>).</w:t>
      </w:r>
    </w:p>
    <w:p w:rsidR="009F6886" w:rsidRPr="00F5251A" w:rsidRDefault="009F6886" w:rsidP="00B90802">
      <w:pPr>
        <w:spacing w:after="60" w:line="360" w:lineRule="auto"/>
        <w:ind w:firstLine="360"/>
        <w:jc w:val="both"/>
        <w:rPr>
          <w:rFonts w:ascii="Arial" w:hAnsi="Arial" w:cs="Arial"/>
        </w:rPr>
      </w:pPr>
    </w:p>
    <w:p w:rsidR="00F5251A" w:rsidRDefault="00CE12B5" w:rsidP="00B90802">
      <w:pPr>
        <w:spacing w:after="60" w:line="240" w:lineRule="auto"/>
        <w:jc w:val="both"/>
        <w:rPr>
          <w:rFonts w:ascii="Arial" w:hAnsi="Arial" w:cs="Arial"/>
          <w:b/>
        </w:rPr>
      </w:pPr>
      <w:r w:rsidRPr="00CE12B5">
        <w:rPr>
          <w:rFonts w:ascii="Arial" w:hAnsi="Arial" w:cs="Arial"/>
          <w:b/>
        </w:rPr>
        <w:t>2.4</w:t>
      </w:r>
      <w:r w:rsidR="00F5251A" w:rsidRPr="00CE12B5">
        <w:rPr>
          <w:rFonts w:ascii="Arial" w:hAnsi="Arial" w:cs="Arial"/>
          <w:b/>
        </w:rPr>
        <w:t xml:space="preserve"> Análisis del Estilo de vida de la población estudio</w:t>
      </w:r>
    </w:p>
    <w:p w:rsidR="009F6886" w:rsidRPr="00CE12B5" w:rsidRDefault="009F6886" w:rsidP="00B90802">
      <w:pPr>
        <w:spacing w:after="60" w:line="240" w:lineRule="auto"/>
        <w:jc w:val="both"/>
        <w:rPr>
          <w:rFonts w:ascii="Arial" w:hAnsi="Arial" w:cs="Arial"/>
          <w:b/>
        </w:rPr>
      </w:pPr>
    </w:p>
    <w:p w:rsidR="00F5251A" w:rsidRPr="00CE12B5" w:rsidRDefault="00F5251A" w:rsidP="00B90802">
      <w:pPr>
        <w:spacing w:after="60" w:line="240" w:lineRule="auto"/>
        <w:ind w:left="360"/>
        <w:jc w:val="both"/>
        <w:rPr>
          <w:rFonts w:ascii="Arial" w:hAnsi="Arial" w:cs="Arial"/>
        </w:rPr>
      </w:pPr>
      <w:r w:rsidRPr="00B22008">
        <w:rPr>
          <w:rFonts w:ascii="Arial" w:hAnsi="Arial" w:cs="Arial"/>
          <w:u w:val="single"/>
        </w:rPr>
        <w:t>Evaluación de los hábitos alimentarios</w:t>
      </w:r>
      <w:r w:rsidRPr="00CE12B5">
        <w:rPr>
          <w:rFonts w:ascii="Arial" w:hAnsi="Arial" w:cs="Arial"/>
        </w:rPr>
        <w:t xml:space="preserve">: </w:t>
      </w:r>
    </w:p>
    <w:p w:rsidR="00F5251A" w:rsidRDefault="00F5251A" w:rsidP="00B90802">
      <w:pPr>
        <w:spacing w:after="60" w:line="360" w:lineRule="auto"/>
        <w:ind w:firstLine="709"/>
        <w:jc w:val="both"/>
        <w:rPr>
          <w:rFonts w:ascii="Arial" w:hAnsi="Arial" w:cs="Arial"/>
        </w:rPr>
      </w:pPr>
      <w:r w:rsidRPr="00CE12B5">
        <w:rPr>
          <w:rFonts w:ascii="Arial" w:hAnsi="Arial" w:cs="Arial"/>
        </w:rPr>
        <w:t xml:space="preserve">La caracterización de los hábitos alimentarios de la población estudiada es muy importante ya que la dieta es uno de los factores ambientales que más influye en la composición de la </w:t>
      </w:r>
      <w:proofErr w:type="spellStart"/>
      <w:r w:rsidRPr="00CE12B5">
        <w:rPr>
          <w:rFonts w:ascii="Arial" w:hAnsi="Arial" w:cs="Arial"/>
        </w:rPr>
        <w:t>microbiota</w:t>
      </w:r>
      <w:proofErr w:type="spellEnd"/>
      <w:r w:rsidRPr="00CE12B5">
        <w:rPr>
          <w:rFonts w:ascii="Arial" w:hAnsi="Arial" w:cs="Arial"/>
        </w:rPr>
        <w:t xml:space="preserve"> intestinal. El estudio de la dieta se llevará a cabo mediante la utilización de los cuestionarios de hábitos de frecuencia de consumo de </w:t>
      </w:r>
      <w:r w:rsidRPr="00CE12B5">
        <w:rPr>
          <w:rFonts w:ascii="Arial" w:hAnsi="Arial" w:cs="Arial"/>
        </w:rPr>
        <w:lastRenderedPageBreak/>
        <w:t xml:space="preserve">alimentos (CFC). En concreto se utilizará el cuestionario </w:t>
      </w:r>
      <w:proofErr w:type="spellStart"/>
      <w:r w:rsidRPr="00CE12B5">
        <w:rPr>
          <w:rFonts w:ascii="Arial" w:hAnsi="Arial" w:cs="Arial"/>
        </w:rPr>
        <w:t>semicuantitativo</w:t>
      </w:r>
      <w:proofErr w:type="spellEnd"/>
      <w:r w:rsidRPr="00CE12B5">
        <w:rPr>
          <w:rFonts w:ascii="Arial" w:hAnsi="Arial" w:cs="Arial"/>
        </w:rPr>
        <w:t xml:space="preserve"> y validado (</w:t>
      </w:r>
      <w:proofErr w:type="spellStart"/>
      <w:r w:rsidRPr="00CE12B5">
        <w:rPr>
          <w:rFonts w:ascii="Arial" w:hAnsi="Arial" w:cs="Arial"/>
        </w:rPr>
        <w:t>Vioque</w:t>
      </w:r>
      <w:proofErr w:type="spellEnd"/>
      <w:r w:rsidRPr="00CE12B5">
        <w:rPr>
          <w:rFonts w:ascii="Arial" w:hAnsi="Arial" w:cs="Arial"/>
        </w:rPr>
        <w:t xml:space="preserve">, 2006) para la población objeto de estudio. El CFC consta de 93 </w:t>
      </w:r>
      <w:proofErr w:type="spellStart"/>
      <w:r w:rsidRPr="00CE12B5">
        <w:rPr>
          <w:rFonts w:ascii="Arial" w:hAnsi="Arial" w:cs="Arial"/>
        </w:rPr>
        <w:t>items</w:t>
      </w:r>
      <w:proofErr w:type="spellEnd"/>
      <w:r w:rsidRPr="00CE12B5">
        <w:rPr>
          <w:rFonts w:ascii="Arial" w:hAnsi="Arial" w:cs="Arial"/>
        </w:rPr>
        <w:t xml:space="preserve">, lo que se permite la evaluación de la ingesta habitual de alimentos y nutrientes. El CFC se les dará a los voluntarios para que lo completen al inicio del ensayo, a mitad y final del ensayo. Se evaluará tanto la población sedentaria como la que realiza actividad física. Los datos obtenidos de las encuestas serán analizados en el programa </w:t>
      </w:r>
      <w:proofErr w:type="spellStart"/>
      <w:r w:rsidRPr="00CE12B5">
        <w:rPr>
          <w:rFonts w:ascii="Arial" w:hAnsi="Arial" w:cs="Arial"/>
        </w:rPr>
        <w:t>DietSource</w:t>
      </w:r>
      <w:proofErr w:type="spellEnd"/>
      <w:r w:rsidRPr="00CE12B5">
        <w:rPr>
          <w:rFonts w:ascii="Arial" w:hAnsi="Arial" w:cs="Arial"/>
        </w:rPr>
        <w:t xml:space="preserve"> (</w:t>
      </w:r>
      <w:proofErr w:type="spellStart"/>
      <w:r w:rsidRPr="00CE12B5">
        <w:rPr>
          <w:rFonts w:ascii="Arial" w:hAnsi="Arial" w:cs="Arial"/>
        </w:rPr>
        <w:t>Novartis</w:t>
      </w:r>
      <w:proofErr w:type="spellEnd"/>
      <w:r w:rsidRPr="00CE12B5">
        <w:rPr>
          <w:rFonts w:ascii="Arial" w:hAnsi="Arial" w:cs="Arial"/>
        </w:rPr>
        <w:t>, Barcelona, España).</w:t>
      </w:r>
    </w:p>
    <w:p w:rsidR="00F5251A" w:rsidRPr="00CE12B5" w:rsidRDefault="00F5251A" w:rsidP="00B90802">
      <w:pPr>
        <w:spacing w:after="60" w:line="240" w:lineRule="auto"/>
        <w:ind w:left="360"/>
        <w:jc w:val="both"/>
        <w:rPr>
          <w:rFonts w:ascii="Arial" w:hAnsi="Arial" w:cs="Arial"/>
        </w:rPr>
      </w:pPr>
      <w:r w:rsidRPr="00B22008">
        <w:rPr>
          <w:rFonts w:ascii="Arial" w:hAnsi="Arial" w:cs="Arial"/>
          <w:u w:val="single"/>
        </w:rPr>
        <w:t>Análisis de la actividad física</w:t>
      </w:r>
      <w:r w:rsidRPr="00CE12B5">
        <w:rPr>
          <w:rFonts w:ascii="Arial" w:hAnsi="Arial" w:cs="Arial"/>
        </w:rPr>
        <w:t xml:space="preserve">: </w:t>
      </w:r>
    </w:p>
    <w:p w:rsidR="00F5251A" w:rsidRDefault="00F5251A" w:rsidP="00B90802">
      <w:pPr>
        <w:spacing w:after="60" w:line="360" w:lineRule="auto"/>
        <w:ind w:firstLine="709"/>
        <w:jc w:val="both"/>
        <w:rPr>
          <w:rFonts w:ascii="Arial" w:hAnsi="Arial" w:cs="Arial"/>
        </w:rPr>
      </w:pPr>
      <w:r w:rsidRPr="00CE12B5">
        <w:rPr>
          <w:rFonts w:ascii="Arial" w:hAnsi="Arial" w:cs="Arial"/>
        </w:rPr>
        <w:t xml:space="preserve">El nivel de actividad física (AF) se </w:t>
      </w:r>
      <w:r w:rsidR="00CE12B5">
        <w:rPr>
          <w:rFonts w:ascii="Arial" w:hAnsi="Arial" w:cs="Arial"/>
        </w:rPr>
        <w:t xml:space="preserve">analizará mediante un </w:t>
      </w:r>
      <w:r w:rsidRPr="00CE12B5">
        <w:rPr>
          <w:rFonts w:ascii="Arial" w:hAnsi="Arial" w:cs="Arial"/>
        </w:rPr>
        <w:t>cuestionario de actividad física el IPAQ o Cuestionario Internacional de Actividad Física. El principal uso que se le da al IPAQ a nivel mundial está dirigida hacia el monitoreo e investigación. Es un instrumento diseñado principalmente para la “vigilancia” de la actividad física que realiza la población adulta y la percepción de la salud de los mismos (</w:t>
      </w:r>
      <w:proofErr w:type="spellStart"/>
      <w:r w:rsidRPr="00106B0A">
        <w:rPr>
          <w:rFonts w:ascii="Arial" w:hAnsi="Arial" w:cs="Arial"/>
        </w:rPr>
        <w:t>Hallal</w:t>
      </w:r>
      <w:proofErr w:type="spellEnd"/>
      <w:r w:rsidRPr="00106B0A">
        <w:rPr>
          <w:rFonts w:ascii="Arial" w:hAnsi="Arial" w:cs="Arial"/>
        </w:rPr>
        <w:t xml:space="preserve"> &amp; </w:t>
      </w:r>
      <w:proofErr w:type="spellStart"/>
      <w:r w:rsidRPr="00106B0A">
        <w:rPr>
          <w:rFonts w:ascii="Arial" w:hAnsi="Arial" w:cs="Arial"/>
        </w:rPr>
        <w:t>Victora</w:t>
      </w:r>
      <w:proofErr w:type="spellEnd"/>
      <w:r w:rsidRPr="00106B0A">
        <w:rPr>
          <w:rFonts w:ascii="Arial" w:hAnsi="Arial" w:cs="Arial"/>
        </w:rPr>
        <w:t>, 2004</w:t>
      </w:r>
      <w:r w:rsidRPr="00CE12B5">
        <w:rPr>
          <w:rFonts w:ascii="Arial" w:hAnsi="Arial" w:cs="Arial"/>
        </w:rPr>
        <w:t>).</w:t>
      </w:r>
    </w:p>
    <w:p w:rsidR="009F6886" w:rsidRPr="00CE12B5" w:rsidRDefault="009F6886" w:rsidP="00B90802">
      <w:pPr>
        <w:spacing w:after="60" w:line="360" w:lineRule="auto"/>
        <w:ind w:firstLine="709"/>
        <w:jc w:val="both"/>
        <w:rPr>
          <w:rFonts w:ascii="Arial" w:hAnsi="Arial" w:cs="Arial"/>
        </w:rPr>
      </w:pPr>
    </w:p>
    <w:p w:rsidR="00CE12B5" w:rsidRPr="00B22008" w:rsidRDefault="00B22008" w:rsidP="00B90802">
      <w:pPr>
        <w:spacing w:line="360" w:lineRule="auto"/>
        <w:jc w:val="both"/>
        <w:rPr>
          <w:rFonts w:ascii="Arial" w:hAnsi="Arial" w:cs="Arial"/>
          <w:b/>
        </w:rPr>
      </w:pPr>
      <w:r w:rsidRPr="00B22008">
        <w:rPr>
          <w:rFonts w:ascii="Arial" w:hAnsi="Arial" w:cs="Arial"/>
          <w:b/>
        </w:rPr>
        <w:t>2.</w:t>
      </w:r>
      <w:r w:rsidR="00406326">
        <w:rPr>
          <w:rFonts w:ascii="Arial" w:hAnsi="Arial" w:cs="Arial"/>
          <w:b/>
        </w:rPr>
        <w:t>5</w:t>
      </w:r>
      <w:r w:rsidRPr="00B22008">
        <w:rPr>
          <w:rFonts w:ascii="Arial" w:hAnsi="Arial" w:cs="Arial"/>
          <w:b/>
        </w:rPr>
        <w:t xml:space="preserve"> Análisis de la </w:t>
      </w:r>
      <w:r w:rsidR="00B669D6" w:rsidRPr="00B22008">
        <w:rPr>
          <w:rFonts w:ascii="Arial" w:hAnsi="Arial" w:cs="Arial"/>
          <w:b/>
        </w:rPr>
        <w:t xml:space="preserve">Salud mental </w:t>
      </w:r>
    </w:p>
    <w:p w:rsidR="00DD1F1A" w:rsidRPr="00106B0A" w:rsidRDefault="009F6886" w:rsidP="00B90802">
      <w:pPr>
        <w:spacing w:line="360" w:lineRule="auto"/>
        <w:ind w:firstLine="284"/>
        <w:jc w:val="both"/>
        <w:rPr>
          <w:rFonts w:ascii="Arial" w:eastAsia="Calibri" w:hAnsi="Arial" w:cs="Arial"/>
          <w:color w:val="000000"/>
          <w:shd w:val="clear" w:color="auto" w:fill="FFFFFF"/>
        </w:rPr>
      </w:pPr>
      <w:r w:rsidRPr="00715510">
        <w:rPr>
          <w:rFonts w:ascii="Arial" w:hAnsi="Arial" w:cs="Arial"/>
        </w:rPr>
        <w:t xml:space="preserve">Evaluación de la calidad de vida de la muestra a través del cuestionario </w:t>
      </w:r>
      <w:r w:rsidR="00715510" w:rsidRPr="00715510">
        <w:rPr>
          <w:rFonts w:ascii="Arial" w:hAnsi="Arial" w:cs="Arial"/>
        </w:rPr>
        <w:t xml:space="preserve">de la Organización Europea para la Investigación del Cáncer, </w:t>
      </w:r>
      <w:r w:rsidRPr="00715510">
        <w:rPr>
          <w:rFonts w:ascii="Arial" w:hAnsi="Arial" w:cs="Arial"/>
        </w:rPr>
        <w:t>EORTC</w:t>
      </w:r>
      <w:r w:rsidR="00715510" w:rsidRPr="00715510">
        <w:rPr>
          <w:rFonts w:ascii="Arial" w:hAnsi="Arial" w:cs="Arial"/>
        </w:rPr>
        <w:t xml:space="preserve"> QLQ C-30 y BR-23 (módulo específico para cáncer de mama) </w:t>
      </w:r>
      <w:r w:rsidR="00715510" w:rsidRPr="00715510">
        <w:rPr>
          <w:rFonts w:ascii="Arial" w:hAnsi="Arial" w:cs="Arial"/>
        </w:rPr>
        <w:fldChar w:fldCharType="begin"/>
      </w:r>
      <w:r w:rsidR="00715510" w:rsidRPr="00715510">
        <w:rPr>
          <w:rFonts w:ascii="Arial" w:hAnsi="Arial" w:cs="Arial"/>
        </w:rPr>
        <w:instrText xml:space="preserve"> ADDIN EN.CITE &lt;EndNote&gt;&lt;Cite&gt;&lt;Author&gt;Aaronson&lt;/Author&gt;&lt;Year&gt;1993&lt;/Year&gt;&lt;IDText&gt;The European Organization for Research and Treatment of Cancer QLQ-C30: a quality-of-life instrument for use in international clinical trials in oncology&lt;/IDText&gt;&lt;DisplayText&gt;(Aaronson et al., 1993)&lt;/DisplayText&gt;&lt;record&gt;&lt;dates&gt;&lt;pub-dates&gt;&lt;date&gt;Mar&lt;/date&gt;&lt;/pub-dates&gt;&lt;year&gt;1993&lt;/year&gt;&lt;/dates&gt;&lt;keywords&gt;&lt;keyword&gt;Activities of Daily Living&lt;/keyword&gt;&lt;keyword&gt;Adult&lt;/keyword&gt;&lt;keyword&gt;Aged&lt;/keyword&gt;&lt;keyword&gt;Aged, 80 and over&lt;/keyword&gt;&lt;keyword&gt;Clinical Trials as Topic&lt;/keyword&gt;&lt;keyword&gt;Female&lt;/keyword&gt;&lt;keyword&gt;Health Status&lt;/keyword&gt;&lt;keyword&gt;Humans&lt;/keyword&gt;&lt;keyword&gt;Lung Neoplasms&lt;/keyword&gt;&lt;keyword&gt;Male&lt;/keyword&gt;&lt;keyword&gt;Middle Aged&lt;/keyword&gt;&lt;keyword&gt;Quality of Life&lt;/keyword&gt;&lt;keyword&gt;Questionnaires&lt;/keyword&gt;&lt;keyword&gt;Reproducibility of Results&lt;/keyword&gt;&lt;/keywords&gt;&lt;urls&gt;&lt;related-urls&gt;&lt;url&gt;http://www.ncbi.nlm.nih.gov/pubmed/8433390&lt;/url&gt;&lt;/related-urls&gt;&lt;/urls&gt;&lt;isbn&gt;0027-8874&lt;/isbn&gt;&lt;titles&gt;&lt;title&gt;The European Organization for Research and Treatment of Cancer QLQ-C30: a quality-of-life instrument for use in international clinical trials in oncology&lt;/title&gt;&lt;secondary-title&gt;J Natl Cancer Inst&lt;/secondary-title&gt;&lt;/titles&gt;&lt;pages&gt;365-76&lt;/pages&gt;&lt;number&gt;5&lt;/number&gt;&lt;contributors&gt;&lt;authors&gt;&lt;author&gt;Aaronson, N. K.&lt;/author&gt;&lt;author&gt;Ahmedzai, S.&lt;/author&gt;&lt;author&gt;Bergman, B.&lt;/author&gt;&lt;author&gt;Bullinger, M.&lt;/author&gt;&lt;author&gt;Cull, A.&lt;/author&gt;&lt;author&gt;Duez, N. J.&lt;/author&gt;&lt;author&gt;Filiberti, A.&lt;/author&gt;&lt;author&gt;Flechtner, H.&lt;/author&gt;&lt;author&gt;Fleishman, S. B.&lt;/author&gt;&lt;author&gt;de Haes, J. C.&lt;/author&gt;&lt;/authors&gt;&lt;/contributors&gt;&lt;language&gt;eng&lt;/language&gt;&lt;added-date format="utc"&gt;1428238977&lt;/added-date&gt;&lt;ref-type name="Journal Article"&gt;17&lt;/ref-type&gt;&lt;rec-number&gt;73&lt;/rec-number&gt;&lt;last-updated-date format="utc"&gt;1428238977&lt;/last-updated-date&gt;&lt;accession-num&gt;8433390&lt;/accession-num&gt;&lt;volume&gt;85&lt;/volume&gt;&lt;/record&gt;&lt;/Cite&gt;&lt;/EndNote&gt;</w:instrText>
      </w:r>
      <w:r w:rsidR="00715510" w:rsidRPr="00715510">
        <w:rPr>
          <w:rFonts w:ascii="Arial" w:hAnsi="Arial" w:cs="Arial"/>
        </w:rPr>
        <w:fldChar w:fldCharType="separate"/>
      </w:r>
      <w:r w:rsidR="00715510" w:rsidRPr="00715510">
        <w:rPr>
          <w:rFonts w:ascii="Arial" w:hAnsi="Arial" w:cs="Arial"/>
          <w:noProof/>
        </w:rPr>
        <w:t>(Aaronson et al., 1993)</w:t>
      </w:r>
      <w:r w:rsidR="00715510" w:rsidRPr="00715510">
        <w:rPr>
          <w:rFonts w:ascii="Arial" w:hAnsi="Arial" w:cs="Arial"/>
        </w:rPr>
        <w:fldChar w:fldCharType="end"/>
      </w:r>
      <w:r w:rsidR="00715510" w:rsidRPr="00715510">
        <w:rPr>
          <w:rFonts w:ascii="Arial" w:hAnsi="Arial" w:cs="Arial"/>
        </w:rPr>
        <w:t xml:space="preserve">. </w:t>
      </w:r>
      <w:r w:rsidR="00715510" w:rsidRPr="00715510">
        <w:rPr>
          <w:rFonts w:ascii="Arial" w:eastAsia="Calibri" w:hAnsi="Arial" w:cs="Arial"/>
          <w:color w:val="000000"/>
          <w:shd w:val="clear" w:color="auto" w:fill="FFFFFF"/>
        </w:rPr>
        <w:t xml:space="preserve">Posee una fiabilidad adecuada con un </w:t>
      </w:r>
      <w:proofErr w:type="spellStart"/>
      <w:r w:rsidR="00715510" w:rsidRPr="00715510">
        <w:rPr>
          <w:rFonts w:ascii="Arial" w:eastAsia="Calibri" w:hAnsi="Arial" w:cs="Arial"/>
          <w:color w:val="000000"/>
          <w:shd w:val="clear" w:color="auto" w:fill="FFFFFF"/>
        </w:rPr>
        <w:t>Alpha</w:t>
      </w:r>
      <w:proofErr w:type="spellEnd"/>
      <w:r w:rsidR="00715510" w:rsidRPr="00715510">
        <w:rPr>
          <w:rFonts w:ascii="Arial" w:eastAsia="Calibri" w:hAnsi="Arial" w:cs="Arial"/>
          <w:color w:val="000000"/>
          <w:shd w:val="clear" w:color="auto" w:fill="FFFFFF"/>
        </w:rPr>
        <w:t xml:space="preserve"> de </w:t>
      </w:r>
      <w:proofErr w:type="spellStart"/>
      <w:r w:rsidR="00715510" w:rsidRPr="00715510">
        <w:rPr>
          <w:rFonts w:ascii="Arial" w:eastAsia="Calibri" w:hAnsi="Arial" w:cs="Arial"/>
          <w:color w:val="000000"/>
          <w:shd w:val="clear" w:color="auto" w:fill="FFFFFF"/>
        </w:rPr>
        <w:t>Crombrach</w:t>
      </w:r>
      <w:proofErr w:type="spellEnd"/>
      <w:r w:rsidR="00715510" w:rsidRPr="00715510">
        <w:rPr>
          <w:rFonts w:ascii="Arial" w:eastAsia="Calibri" w:hAnsi="Arial" w:cs="Arial"/>
          <w:color w:val="000000"/>
          <w:shd w:val="clear" w:color="auto" w:fill="FFFFFF"/>
        </w:rPr>
        <w:t xml:space="preserve"> entre 0,52 y 0,89 en las diferentes escalas</w:t>
      </w:r>
      <w:r w:rsidR="0066173A">
        <w:rPr>
          <w:rFonts w:ascii="Arial" w:eastAsia="Calibri" w:hAnsi="Arial" w:cs="Arial"/>
          <w:color w:val="000000"/>
          <w:shd w:val="clear" w:color="auto" w:fill="FFFFFF"/>
        </w:rPr>
        <w:t xml:space="preserve"> </w:t>
      </w:r>
      <w:r w:rsidR="0066173A" w:rsidRPr="00106B0A">
        <w:rPr>
          <w:rFonts w:ascii="Arial" w:eastAsia="Calibri" w:hAnsi="Arial" w:cs="Arial"/>
          <w:color w:val="000000"/>
          <w:shd w:val="clear" w:color="auto" w:fill="FFFFFF"/>
        </w:rPr>
        <w:fldChar w:fldCharType="begin"/>
      </w:r>
      <w:r w:rsidR="0066173A" w:rsidRPr="00106B0A">
        <w:rPr>
          <w:rFonts w:ascii="Arial" w:eastAsia="Calibri" w:hAnsi="Arial" w:cs="Arial"/>
          <w:color w:val="000000"/>
          <w:shd w:val="clear" w:color="auto" w:fill="FFFFFF"/>
        </w:rPr>
        <w:instrText xml:space="preserve"> ADDIN EN.CITE &lt;EndNote&gt;&lt;Cite&gt;&lt;Author&gt;Royo&lt;/Author&gt;&lt;Year&gt;2011&lt;/Year&gt;&lt;IDText&gt;Calidad de vida en pacientes intervenidas de cáncer de mama&lt;/IDText&gt;&lt;DisplayText&gt;(Royo, 2011)&lt;/DisplayText&gt;&lt;record&gt;&lt;contributors&gt;&lt;tertiary-authors&gt;&lt;author&gt;Olmeda, Pilar Rouda&lt;/author&gt;&lt;/tertiary-authors&gt;&lt;/contributors&gt;&lt;dates&gt;&lt;pub-dates&gt;&lt;date&gt;Septiembre 2011&lt;/date&gt;&lt;/pub-dates&gt;&lt;year&gt;2011&lt;/year&gt;&lt;/dates&gt;&lt;titles&gt;&lt;title&gt;Calidad de vida en pacientes intervenidas de cáncer de mama&lt;/title&gt;&lt;secondary-title&gt;Departamento de Medicina Interna&lt;/secondary-title&gt;&lt;short-title&gt;Calidad de vida en pacientes intervenidas de cáncer de mama&lt;/short-title&gt;&lt;/titles&gt;&lt;contributors&gt;&lt;authors&gt;&lt;author&gt;Royo, A.&lt;/author&gt;&lt;/authors&gt;&lt;/contributors&gt;&lt;added-date format="utc"&gt;1422222285&lt;/added-date&gt;&lt;pub-location&gt;Barcelona&lt;/pub-location&gt;&lt;ref-type name="Thesis"&gt;32&lt;/ref-type&gt;&lt;rec-number&gt;42&lt;/rec-number&gt;&lt;publisher&gt;Universitat Autónoma de Barcelona&lt;/publisher&gt;&lt;last-updated-date format="utc"&gt;1434700791&lt;/last-updated-date&gt;&lt;/record&gt;&lt;/Cite&gt;&lt;/EndNote&gt;</w:instrText>
      </w:r>
      <w:r w:rsidR="0066173A" w:rsidRPr="00106B0A">
        <w:rPr>
          <w:rFonts w:ascii="Arial" w:eastAsia="Calibri" w:hAnsi="Arial" w:cs="Arial"/>
          <w:color w:val="000000"/>
          <w:shd w:val="clear" w:color="auto" w:fill="FFFFFF"/>
        </w:rPr>
        <w:fldChar w:fldCharType="separate"/>
      </w:r>
      <w:r w:rsidR="0066173A" w:rsidRPr="00106B0A">
        <w:rPr>
          <w:rFonts w:ascii="Arial" w:eastAsia="Calibri" w:hAnsi="Arial" w:cs="Arial"/>
          <w:color w:val="000000"/>
          <w:shd w:val="clear" w:color="auto" w:fill="FFFFFF"/>
        </w:rPr>
        <w:t>(Royo, 2011)</w:t>
      </w:r>
      <w:r w:rsidR="0066173A" w:rsidRPr="00106B0A">
        <w:rPr>
          <w:rFonts w:ascii="Arial" w:eastAsia="Calibri" w:hAnsi="Arial" w:cs="Arial"/>
          <w:color w:val="000000"/>
          <w:shd w:val="clear" w:color="auto" w:fill="FFFFFF"/>
        </w:rPr>
        <w:fldChar w:fldCharType="end"/>
      </w:r>
      <w:r w:rsidR="00715510" w:rsidRPr="00715510">
        <w:rPr>
          <w:rFonts w:ascii="Arial" w:eastAsia="Calibri" w:hAnsi="Arial" w:cs="Arial"/>
          <w:color w:val="000000"/>
          <w:shd w:val="clear" w:color="auto" w:fill="FFFFFF"/>
        </w:rPr>
        <w:t>.</w:t>
      </w:r>
    </w:p>
    <w:p w:rsidR="00DD1F1A" w:rsidRPr="00715510" w:rsidRDefault="00715510" w:rsidP="00B90802">
      <w:pPr>
        <w:spacing w:line="360" w:lineRule="auto"/>
        <w:ind w:firstLine="284"/>
        <w:jc w:val="both"/>
        <w:rPr>
          <w:rFonts w:ascii="Arial" w:hAnsi="Arial" w:cs="Arial"/>
        </w:rPr>
      </w:pPr>
      <w:r>
        <w:rPr>
          <w:rFonts w:ascii="Arial" w:hAnsi="Arial" w:cs="Arial"/>
        </w:rPr>
        <w:t xml:space="preserve">Escala de ansiedad de Hamilton. </w:t>
      </w:r>
      <w:r w:rsidR="00DD1F1A">
        <w:rPr>
          <w:rFonts w:ascii="Arial" w:hAnsi="Arial" w:cs="Arial"/>
        </w:rPr>
        <w:t xml:space="preserve">14 </w:t>
      </w:r>
      <w:proofErr w:type="spellStart"/>
      <w:r w:rsidR="00DD1F1A">
        <w:rPr>
          <w:rFonts w:ascii="Arial" w:hAnsi="Arial" w:cs="Arial"/>
        </w:rPr>
        <w:t>item</w:t>
      </w:r>
      <w:r>
        <w:rPr>
          <w:rFonts w:ascii="Arial" w:hAnsi="Arial" w:cs="Arial"/>
        </w:rPr>
        <w:t>s</w:t>
      </w:r>
      <w:proofErr w:type="spellEnd"/>
      <w:r w:rsidR="00DD1F1A">
        <w:rPr>
          <w:rFonts w:ascii="Arial" w:hAnsi="Arial" w:cs="Arial"/>
        </w:rPr>
        <w:t xml:space="preserve"> valorados en una escala de 5 siendo 0 ausencia y 5 muy grave </w:t>
      </w:r>
      <w:r>
        <w:rPr>
          <w:rFonts w:ascii="Arial" w:hAnsi="Arial" w:cs="Arial"/>
        </w:rPr>
        <w:t>e</w:t>
      </w:r>
      <w:r w:rsidR="00DD1F1A">
        <w:rPr>
          <w:rFonts w:ascii="Arial" w:hAnsi="Arial" w:cs="Arial"/>
        </w:rPr>
        <w:t xml:space="preserve"> incapacitante</w:t>
      </w:r>
      <w:r>
        <w:rPr>
          <w:rFonts w:ascii="Arial" w:hAnsi="Arial" w:cs="Arial"/>
        </w:rPr>
        <w:t xml:space="preserve">, de la versión en español de </w:t>
      </w:r>
      <w:r w:rsidR="00DD1F1A" w:rsidRPr="00715510">
        <w:rPr>
          <w:rFonts w:ascii="Arial" w:hAnsi="Arial" w:cs="Arial"/>
        </w:rPr>
        <w:t xml:space="preserve">validación de las versiones en español de Montgomery </w:t>
      </w:r>
      <w:proofErr w:type="spellStart"/>
      <w:r w:rsidR="00DD1F1A" w:rsidRPr="00715510">
        <w:rPr>
          <w:rFonts w:ascii="Arial" w:hAnsi="Arial" w:cs="Arial"/>
        </w:rPr>
        <w:t>anxiety</w:t>
      </w:r>
      <w:proofErr w:type="spellEnd"/>
      <w:r w:rsidR="00DD1F1A" w:rsidRPr="00715510">
        <w:rPr>
          <w:rFonts w:ascii="Arial" w:hAnsi="Arial" w:cs="Arial"/>
        </w:rPr>
        <w:t xml:space="preserve"> rating </w:t>
      </w:r>
      <w:proofErr w:type="spellStart"/>
      <w:r w:rsidR="00DD1F1A" w:rsidRPr="00715510">
        <w:rPr>
          <w:rFonts w:ascii="Arial" w:hAnsi="Arial" w:cs="Arial"/>
        </w:rPr>
        <w:t>scale</w:t>
      </w:r>
      <w:proofErr w:type="spellEnd"/>
      <w:r w:rsidR="00DD1F1A" w:rsidRPr="00715510">
        <w:rPr>
          <w:rFonts w:ascii="Arial" w:hAnsi="Arial" w:cs="Arial"/>
        </w:rPr>
        <w:t xml:space="preserve"> para la evaluación de la depresión y d</w:t>
      </w:r>
      <w:r w:rsidR="004C0916">
        <w:rPr>
          <w:rFonts w:ascii="Arial" w:hAnsi="Arial" w:cs="Arial"/>
        </w:rPr>
        <w:t xml:space="preserve">e ansiedad </w:t>
      </w:r>
      <w:r w:rsidR="004C0916" w:rsidRPr="006C5479">
        <w:rPr>
          <w:rFonts w:ascii="Arial" w:hAnsi="Arial" w:cs="Arial"/>
        </w:rPr>
        <w:fldChar w:fldCharType="begin"/>
      </w:r>
      <w:r w:rsidR="004C0916" w:rsidRPr="006C5479">
        <w:rPr>
          <w:rFonts w:ascii="Arial" w:hAnsi="Arial" w:cs="Arial"/>
        </w:rPr>
        <w:instrText xml:space="preserve"> ADDIN EN.CITE &lt;EndNote&gt;&lt;Cite&gt;&lt;Author&gt;Lobo&lt;/Author&gt;&lt;Year&gt;2002&lt;/Year&gt;&lt;IDText&gt;[Validation of the Spanish versions of the Montgomery-Asberg depression and Hamilton anxiety rating scales]&lt;/IDText&gt;&lt;DisplayText&gt;(Lobo et al., 2002)&lt;/DisplayText&gt;&lt;record&gt;&lt;dates&gt;&lt;pub-dates&gt;&lt;date&gt;Apr&lt;/date&gt;&lt;/pub-dates&gt;&lt;year&gt;2002&lt;/year&gt;&lt;/dates&gt;&lt;keywords&gt;&lt;keyword&gt;Adult&lt;/keyword&gt;&lt;keyword&gt;Anxiety&lt;/keyword&gt;&lt;keyword&gt;Depression&lt;/keyword&gt;&lt;keyword&gt;Female&lt;/keyword&gt;&lt;keyword&gt;Humans&lt;/keyword&gt;&lt;keyword&gt;Male&lt;/keyword&gt;&lt;keyword&gt;Middle Aged&lt;/keyword&gt;&lt;keyword&gt;Prospective Studies&lt;/keyword&gt;&lt;keyword&gt;Psychiatric Status Rating Scales&lt;/keyword&gt;&lt;/keywords&gt;&lt;urls&gt;&lt;related-urls&gt;&lt;url&gt;https://www.ncbi.nlm.nih.gov/pubmed/11975886&lt;/url&gt;&lt;/related-urls&gt;&lt;/urls&gt;&lt;isbn&gt;0025-7753&lt;/isbn&gt;&lt;titles&gt;&lt;title&gt;[Validation of the Spanish versions of the Montgomery-Asberg depression and Hamilton anxiety rating scales]&lt;/title&gt;&lt;secondary-title&gt;Med Clin (Barc)&lt;/secondary-title&gt;&lt;/titles&gt;&lt;pages&gt;493-9&lt;/pages&gt;&lt;number&gt;13&lt;/number&gt;&lt;contributors&gt;&lt;authors&gt;&lt;author&gt;Lobo, A.&lt;/author&gt;&lt;author&gt;Chamorro, L.&lt;/author&gt;&lt;author&gt;Luque, A.&lt;/author&gt;&lt;author&gt;Dal-Ré, R.&lt;/author&gt;&lt;author&gt;Badia, X.&lt;/author&gt;&lt;author&gt;Baró, E.&lt;/author&gt;&lt;author&gt;Grupo de Validación en Español de Escalas Psicométricas (GVEEP)&lt;/author&gt;&lt;/authors&gt;&lt;/contributors&gt;&lt;language&gt;spa&lt;/language&gt;&lt;added-date format="utc"&gt;1475669944&lt;/added-date&gt;&lt;ref-type name="Journal Article"&gt;17&lt;/ref-type&gt;&lt;rec-number&gt;178&lt;/rec-number&gt;&lt;last-updated-date format="utc"&gt;1475669944&lt;/last-updated-date&gt;&lt;accession-num&gt;11975886&lt;/accession-num&gt;&lt;volume&gt;118&lt;/volume&gt;&lt;/record&gt;&lt;/Cite&gt;&lt;/EndNote&gt;</w:instrText>
      </w:r>
      <w:r w:rsidR="004C0916" w:rsidRPr="006C5479">
        <w:rPr>
          <w:rFonts w:ascii="Arial" w:hAnsi="Arial" w:cs="Arial"/>
        </w:rPr>
        <w:fldChar w:fldCharType="separate"/>
      </w:r>
      <w:r w:rsidR="004C0916" w:rsidRPr="006C5479">
        <w:rPr>
          <w:rFonts w:ascii="Arial" w:hAnsi="Arial" w:cs="Arial"/>
        </w:rPr>
        <w:t>(Lobo et al., 2002)</w:t>
      </w:r>
      <w:r w:rsidR="004C0916" w:rsidRPr="006C5479">
        <w:rPr>
          <w:rFonts w:ascii="Arial" w:hAnsi="Arial" w:cs="Arial"/>
        </w:rPr>
        <w:fldChar w:fldCharType="end"/>
      </w:r>
      <w:r w:rsidR="004C0916">
        <w:rPr>
          <w:rFonts w:ascii="Arial" w:hAnsi="Arial" w:cs="Arial"/>
        </w:rPr>
        <w:t>.</w:t>
      </w:r>
    </w:p>
    <w:p w:rsidR="00B669D6" w:rsidRPr="00536038" w:rsidRDefault="00B22008" w:rsidP="00B90802">
      <w:pPr>
        <w:spacing w:line="360" w:lineRule="auto"/>
        <w:jc w:val="both"/>
        <w:rPr>
          <w:rFonts w:ascii="Arial" w:hAnsi="Arial" w:cs="Arial"/>
          <w:b/>
        </w:rPr>
      </w:pPr>
      <w:r w:rsidRPr="00536038">
        <w:rPr>
          <w:rFonts w:ascii="Arial" w:hAnsi="Arial" w:cs="Arial"/>
          <w:b/>
        </w:rPr>
        <w:t>2.</w:t>
      </w:r>
      <w:r w:rsidR="00406326" w:rsidRPr="00536038">
        <w:rPr>
          <w:rFonts w:ascii="Arial" w:hAnsi="Arial" w:cs="Arial"/>
          <w:b/>
        </w:rPr>
        <w:t>6</w:t>
      </w:r>
      <w:r w:rsidRPr="00536038">
        <w:rPr>
          <w:rFonts w:ascii="Arial" w:hAnsi="Arial" w:cs="Arial"/>
          <w:b/>
        </w:rPr>
        <w:t xml:space="preserve"> </w:t>
      </w:r>
      <w:r w:rsidR="00DD1F1A" w:rsidRPr="00536038">
        <w:rPr>
          <w:rFonts w:ascii="Arial" w:hAnsi="Arial" w:cs="Arial"/>
          <w:b/>
        </w:rPr>
        <w:t>Intervención de ejercicio</w:t>
      </w:r>
    </w:p>
    <w:p w:rsidR="00AF4383" w:rsidRPr="00050582" w:rsidRDefault="00AF4383" w:rsidP="00B90802">
      <w:pPr>
        <w:spacing w:line="360" w:lineRule="auto"/>
        <w:ind w:firstLine="284"/>
        <w:jc w:val="both"/>
        <w:rPr>
          <w:rFonts w:ascii="Arial" w:hAnsi="Arial" w:cs="Arial"/>
        </w:rPr>
      </w:pPr>
      <w:r w:rsidRPr="00AF4383">
        <w:rPr>
          <w:rFonts w:ascii="Arial" w:hAnsi="Arial" w:cs="Arial"/>
        </w:rPr>
        <w:t xml:space="preserve">Incluirá tres sesiones semanales de ejercicio físico programado de ~60 min de duración (entrenamiento combinado). Los planes de ejercicio serán individualizados y seguirán las normas de las instituciones de referencia mundial para entrenamiento aeróbico. Cada sesión se realizará en un gimnasio específicamente habilitado en la </w:t>
      </w:r>
      <w:proofErr w:type="spellStart"/>
      <w:r>
        <w:rPr>
          <w:rFonts w:ascii="Arial" w:hAnsi="Arial" w:cs="Arial"/>
        </w:rPr>
        <w:t>Giasfys</w:t>
      </w:r>
      <w:proofErr w:type="spellEnd"/>
      <w:r>
        <w:rPr>
          <w:rFonts w:ascii="Arial" w:hAnsi="Arial" w:cs="Arial"/>
        </w:rPr>
        <w:t xml:space="preserve"> </w:t>
      </w:r>
      <w:r w:rsidRPr="00AF4383">
        <w:rPr>
          <w:rFonts w:ascii="Arial" w:hAnsi="Arial" w:cs="Arial"/>
        </w:rPr>
        <w:t>será supervisada e individualizada para cada sujeto (un supervisor/cada 2 adultos) por profesionales expertos (licenciados en Ciencias de la Actividad Física y el Deporte. Cada sesión de entrenamiento aeróbico incluirá, tras un periodo de acondicionamiento gradual, un total de ~30 minutos de ejercicio (pedaleo en ciclo-</w:t>
      </w:r>
      <w:proofErr w:type="spellStart"/>
      <w:r w:rsidRPr="00AF4383">
        <w:rPr>
          <w:rFonts w:ascii="Arial" w:hAnsi="Arial" w:cs="Arial"/>
        </w:rPr>
        <w:lastRenderedPageBreak/>
        <w:t>ergómetro</w:t>
      </w:r>
      <w:proofErr w:type="spellEnd"/>
      <w:r w:rsidRPr="00AF4383">
        <w:rPr>
          <w:rFonts w:ascii="Arial" w:hAnsi="Arial" w:cs="Arial"/>
        </w:rPr>
        <w:t>, remo, trabajos en clases colectivas dirigidas con el objetivo de mantener la adherencia a la intervención). La intensidad del ejercicio (60-80% de la frecuencia cardiaca de reserva en de cada sujeto lo que equivale a la frecuencia obtenida en VT1 analizado con la prueba de esfuerzo) será controlada continuamente mediante medidores de frecuencia cardiaca portátiles por telemetría (‘</w:t>
      </w:r>
      <w:proofErr w:type="spellStart"/>
      <w:r w:rsidRPr="00AF4383">
        <w:rPr>
          <w:rFonts w:ascii="Arial" w:hAnsi="Arial" w:cs="Arial"/>
        </w:rPr>
        <w:t>pulsómetros</w:t>
      </w:r>
      <w:proofErr w:type="spellEnd"/>
      <w:r w:rsidRPr="00AF4383">
        <w:rPr>
          <w:rFonts w:ascii="Arial" w:hAnsi="Arial" w:cs="Arial"/>
        </w:rPr>
        <w:t>’). Al citado trabajo aeróbico se sumarán, en cada sesión de entrenamiento combinado, ~30 minutos de entrenamiento de fuerza. Este trabajo adicional incluirá un total de 11 ejercicios realizados contra resistencia (con mancuernas o en máquinas de pesos dirigidos) y en un amplio rango de movilidad articular: prensa de hombro, pecho y piernas, remo lateral, extensión y flexión de brazo, extensión y flexión de rodillas, abdominales, lumbares, aducción de hombro). Los participantes realizarán 2-3 series (8-15 repeticiones) por ejercicio. La duración de cada serie será de ~20 s y entre las mismas habrá un periodo de descanso de 1-2 min. Se buscará según el individuo la metodología de trabajo más adecuada para conseguir la adherencia al programa.</w:t>
      </w:r>
    </w:p>
    <w:p w:rsidR="008D6F88" w:rsidRPr="00050582" w:rsidRDefault="00B22008" w:rsidP="00B90802">
      <w:pPr>
        <w:spacing w:line="360" w:lineRule="auto"/>
        <w:jc w:val="both"/>
        <w:rPr>
          <w:rFonts w:ascii="Arial" w:hAnsi="Arial" w:cs="Arial"/>
          <w:b/>
        </w:rPr>
      </w:pPr>
      <w:r>
        <w:rPr>
          <w:rFonts w:ascii="Arial" w:hAnsi="Arial" w:cs="Arial"/>
          <w:b/>
        </w:rPr>
        <w:t>2.</w:t>
      </w:r>
      <w:r w:rsidR="00406326">
        <w:rPr>
          <w:rFonts w:ascii="Arial" w:hAnsi="Arial" w:cs="Arial"/>
          <w:b/>
        </w:rPr>
        <w:t>7</w:t>
      </w:r>
      <w:r>
        <w:rPr>
          <w:rFonts w:ascii="Arial" w:hAnsi="Arial" w:cs="Arial"/>
          <w:b/>
        </w:rPr>
        <w:t xml:space="preserve"> </w:t>
      </w:r>
      <w:r w:rsidR="001A6B06" w:rsidRPr="00050582">
        <w:rPr>
          <w:rFonts w:ascii="Arial" w:hAnsi="Arial" w:cs="Arial"/>
          <w:b/>
        </w:rPr>
        <w:t xml:space="preserve">Análisis </w:t>
      </w:r>
      <w:proofErr w:type="spellStart"/>
      <w:r w:rsidR="001A6B06" w:rsidRPr="00050582">
        <w:rPr>
          <w:rFonts w:ascii="Arial" w:hAnsi="Arial" w:cs="Arial"/>
          <w:b/>
        </w:rPr>
        <w:t>microbiota</w:t>
      </w:r>
      <w:proofErr w:type="spellEnd"/>
      <w:r w:rsidR="001A6B06" w:rsidRPr="00050582">
        <w:rPr>
          <w:rFonts w:ascii="Arial" w:hAnsi="Arial" w:cs="Arial"/>
          <w:b/>
        </w:rPr>
        <w:t xml:space="preserve"> intestinal</w:t>
      </w:r>
    </w:p>
    <w:p w:rsidR="00050582" w:rsidRPr="00050582" w:rsidRDefault="00352EEF" w:rsidP="00B90802">
      <w:pPr>
        <w:spacing w:line="360" w:lineRule="auto"/>
        <w:jc w:val="both"/>
        <w:rPr>
          <w:rFonts w:ascii="Arial" w:hAnsi="Arial" w:cs="Arial"/>
        </w:rPr>
      </w:pPr>
      <w:r>
        <w:rPr>
          <w:rFonts w:ascii="Arial" w:hAnsi="Arial" w:cs="Arial"/>
        </w:rPr>
        <w:tab/>
      </w:r>
      <w:r w:rsidR="00050582" w:rsidRPr="00050582">
        <w:rPr>
          <w:rFonts w:ascii="Arial" w:hAnsi="Arial" w:cs="Arial"/>
        </w:rPr>
        <w:t xml:space="preserve">Para llevar a cabo este proyecto se utilizarán las técnicas de secuenciación masiva o </w:t>
      </w:r>
      <w:proofErr w:type="spellStart"/>
      <w:r w:rsidR="00050582" w:rsidRPr="00050582">
        <w:rPr>
          <w:rFonts w:ascii="Arial" w:hAnsi="Arial" w:cs="Arial"/>
        </w:rPr>
        <w:t>Next</w:t>
      </w:r>
      <w:proofErr w:type="spellEnd"/>
      <w:r w:rsidR="00050582" w:rsidRPr="00050582">
        <w:rPr>
          <w:rFonts w:ascii="Arial" w:hAnsi="Arial" w:cs="Arial"/>
        </w:rPr>
        <w:t xml:space="preserve"> </w:t>
      </w:r>
      <w:proofErr w:type="spellStart"/>
      <w:r w:rsidR="00050582" w:rsidRPr="00050582">
        <w:rPr>
          <w:rFonts w:ascii="Arial" w:hAnsi="Arial" w:cs="Arial"/>
        </w:rPr>
        <w:t>generation</w:t>
      </w:r>
      <w:proofErr w:type="spellEnd"/>
      <w:r w:rsidR="00050582" w:rsidRPr="00050582">
        <w:rPr>
          <w:rFonts w:ascii="Arial" w:hAnsi="Arial" w:cs="Arial"/>
        </w:rPr>
        <w:t xml:space="preserve"> </w:t>
      </w:r>
      <w:proofErr w:type="spellStart"/>
      <w:r w:rsidR="00050582" w:rsidRPr="00050582">
        <w:rPr>
          <w:rFonts w:ascii="Arial" w:hAnsi="Arial" w:cs="Arial"/>
        </w:rPr>
        <w:t>Sequencing</w:t>
      </w:r>
      <w:proofErr w:type="spellEnd"/>
      <w:r w:rsidR="00050582" w:rsidRPr="00050582">
        <w:rPr>
          <w:rFonts w:ascii="Arial" w:hAnsi="Arial" w:cs="Arial"/>
        </w:rPr>
        <w:t xml:space="preserve"> que se han desarrollado en los últimos años. Estas técnicas de última generación permiten un análisis preciso y exhaustivo de la </w:t>
      </w:r>
      <w:proofErr w:type="spellStart"/>
      <w:r w:rsidR="00050582" w:rsidRPr="00050582">
        <w:rPr>
          <w:rFonts w:ascii="Arial" w:hAnsi="Arial" w:cs="Arial"/>
        </w:rPr>
        <w:t>microbiota</w:t>
      </w:r>
      <w:proofErr w:type="spellEnd"/>
      <w:r w:rsidR="00050582" w:rsidRPr="00050582">
        <w:rPr>
          <w:rFonts w:ascii="Arial" w:hAnsi="Arial" w:cs="Arial"/>
        </w:rPr>
        <w:t xml:space="preserve"> intestinal en comparación con la metodología de cultivo bacteriano que se realizaba anteriormente.</w:t>
      </w:r>
    </w:p>
    <w:p w:rsidR="008D6F88" w:rsidRPr="00050582" w:rsidRDefault="009E4FDB" w:rsidP="00B90802">
      <w:pPr>
        <w:spacing w:line="360" w:lineRule="auto"/>
        <w:jc w:val="both"/>
        <w:rPr>
          <w:rFonts w:ascii="Arial" w:hAnsi="Arial" w:cs="Arial"/>
        </w:rPr>
      </w:pPr>
      <w:r>
        <w:rPr>
          <w:rFonts w:ascii="Arial" w:hAnsi="Arial" w:cs="Arial"/>
        </w:rPr>
        <w:t>2.</w:t>
      </w:r>
      <w:r w:rsidR="00406326">
        <w:rPr>
          <w:rFonts w:ascii="Arial" w:hAnsi="Arial" w:cs="Arial"/>
        </w:rPr>
        <w:t>7</w:t>
      </w:r>
      <w:r>
        <w:rPr>
          <w:rFonts w:ascii="Arial" w:hAnsi="Arial" w:cs="Arial"/>
        </w:rPr>
        <w:t>.1</w:t>
      </w:r>
      <w:r w:rsidR="008D6F88" w:rsidRPr="00050582">
        <w:rPr>
          <w:rFonts w:ascii="Arial" w:hAnsi="Arial" w:cs="Arial"/>
        </w:rPr>
        <w:t xml:space="preserve"> Extracción del DNA.</w:t>
      </w:r>
    </w:p>
    <w:p w:rsidR="008D6F88" w:rsidRPr="00050582" w:rsidRDefault="008D6F88" w:rsidP="00B90802">
      <w:pPr>
        <w:spacing w:line="360" w:lineRule="auto"/>
        <w:jc w:val="both"/>
        <w:rPr>
          <w:rFonts w:ascii="Arial" w:hAnsi="Arial" w:cs="Arial"/>
        </w:rPr>
      </w:pPr>
      <w:r w:rsidRPr="00050582">
        <w:rPr>
          <w:rFonts w:ascii="Arial" w:hAnsi="Arial" w:cs="Arial"/>
        </w:rPr>
        <w:t xml:space="preserve">El ADN total será extraído de las muestras de heces utilizando el kit comercial EZNA </w:t>
      </w:r>
      <w:proofErr w:type="spellStart"/>
      <w:r w:rsidRPr="00050582">
        <w:rPr>
          <w:rFonts w:ascii="Arial" w:hAnsi="Arial" w:cs="Arial"/>
        </w:rPr>
        <w:t>Stool</w:t>
      </w:r>
      <w:proofErr w:type="spellEnd"/>
      <w:r w:rsidRPr="00050582">
        <w:rPr>
          <w:rFonts w:ascii="Arial" w:hAnsi="Arial" w:cs="Arial"/>
        </w:rPr>
        <w:t xml:space="preserve"> DNA Mini Kit (Omega </w:t>
      </w:r>
      <w:proofErr w:type="spellStart"/>
      <w:r w:rsidRPr="00050582">
        <w:rPr>
          <w:rFonts w:ascii="Arial" w:hAnsi="Arial" w:cs="Arial"/>
        </w:rPr>
        <w:t>Biotek</w:t>
      </w:r>
      <w:proofErr w:type="spellEnd"/>
      <w:r w:rsidRPr="00050582">
        <w:rPr>
          <w:rFonts w:ascii="Arial" w:hAnsi="Arial" w:cs="Arial"/>
        </w:rPr>
        <w:t xml:space="preserve">, Madrid, </w:t>
      </w:r>
      <w:proofErr w:type="spellStart"/>
      <w:r w:rsidRPr="00050582">
        <w:rPr>
          <w:rFonts w:ascii="Arial" w:hAnsi="Arial" w:cs="Arial"/>
        </w:rPr>
        <w:t>Spain</w:t>
      </w:r>
      <w:proofErr w:type="spellEnd"/>
      <w:r w:rsidRPr="00050582">
        <w:rPr>
          <w:rFonts w:ascii="Arial" w:hAnsi="Arial" w:cs="Arial"/>
        </w:rPr>
        <w:t xml:space="preserve">) y el </w:t>
      </w:r>
      <w:proofErr w:type="spellStart"/>
      <w:r w:rsidRPr="00050582">
        <w:rPr>
          <w:rFonts w:ascii="Arial" w:hAnsi="Arial" w:cs="Arial"/>
        </w:rPr>
        <w:t>homogenizador</w:t>
      </w:r>
      <w:proofErr w:type="spellEnd"/>
      <w:r w:rsidRPr="00050582">
        <w:rPr>
          <w:rFonts w:ascii="Arial" w:hAnsi="Arial" w:cs="Arial"/>
        </w:rPr>
        <w:t xml:space="preserve"> de muestras </w:t>
      </w:r>
      <w:proofErr w:type="spellStart"/>
      <w:r w:rsidRPr="00050582">
        <w:rPr>
          <w:rFonts w:ascii="Arial" w:hAnsi="Arial" w:cs="Arial"/>
        </w:rPr>
        <w:t>Bullet</w:t>
      </w:r>
      <w:proofErr w:type="spellEnd"/>
      <w:r w:rsidRPr="00050582">
        <w:rPr>
          <w:rFonts w:ascii="Arial" w:hAnsi="Arial" w:cs="Arial"/>
        </w:rPr>
        <w:t xml:space="preserve"> </w:t>
      </w:r>
      <w:proofErr w:type="spellStart"/>
      <w:r w:rsidRPr="00050582">
        <w:rPr>
          <w:rFonts w:ascii="Arial" w:hAnsi="Arial" w:cs="Arial"/>
        </w:rPr>
        <w:t>Blender</w:t>
      </w:r>
      <w:proofErr w:type="spellEnd"/>
      <w:r w:rsidRPr="00050582">
        <w:rPr>
          <w:rFonts w:ascii="Arial" w:hAnsi="Arial" w:cs="Arial"/>
        </w:rPr>
        <w:t xml:space="preserve">®. La concentración y la pureza del ADN se medirán en un espectrofotómetro a 260 </w:t>
      </w:r>
      <w:proofErr w:type="spellStart"/>
      <w:r w:rsidRPr="00050582">
        <w:rPr>
          <w:rFonts w:ascii="Arial" w:hAnsi="Arial" w:cs="Arial"/>
        </w:rPr>
        <w:t>nm</w:t>
      </w:r>
      <w:proofErr w:type="spellEnd"/>
      <w:r w:rsidRPr="00050582">
        <w:rPr>
          <w:rFonts w:ascii="Arial" w:hAnsi="Arial" w:cs="Arial"/>
        </w:rPr>
        <w:t xml:space="preserve"> y 280 </w:t>
      </w:r>
      <w:proofErr w:type="spellStart"/>
      <w:r w:rsidRPr="00050582">
        <w:rPr>
          <w:rFonts w:ascii="Arial" w:hAnsi="Arial" w:cs="Arial"/>
        </w:rPr>
        <w:t>nm</w:t>
      </w:r>
      <w:proofErr w:type="spellEnd"/>
      <w:r w:rsidRPr="00050582">
        <w:rPr>
          <w:rFonts w:ascii="Arial" w:hAnsi="Arial" w:cs="Arial"/>
        </w:rPr>
        <w:t xml:space="preserve"> (</w:t>
      </w:r>
      <w:proofErr w:type="spellStart"/>
      <w:r w:rsidRPr="00050582">
        <w:rPr>
          <w:rFonts w:ascii="Arial" w:hAnsi="Arial" w:cs="Arial"/>
        </w:rPr>
        <w:t>Nanodrop</w:t>
      </w:r>
      <w:proofErr w:type="spellEnd"/>
      <w:r w:rsidRPr="00050582">
        <w:rPr>
          <w:rFonts w:ascii="Arial" w:hAnsi="Arial" w:cs="Arial"/>
        </w:rPr>
        <w:t xml:space="preserve"> Technologies). </w:t>
      </w:r>
    </w:p>
    <w:p w:rsidR="008D6F88" w:rsidRPr="00050582" w:rsidRDefault="009E4FDB" w:rsidP="00B90802">
      <w:pPr>
        <w:spacing w:line="360" w:lineRule="auto"/>
        <w:jc w:val="both"/>
        <w:rPr>
          <w:rFonts w:ascii="Arial" w:hAnsi="Arial" w:cs="Arial"/>
        </w:rPr>
      </w:pPr>
      <w:r>
        <w:rPr>
          <w:rFonts w:ascii="Arial" w:hAnsi="Arial" w:cs="Arial"/>
        </w:rPr>
        <w:t>2.</w:t>
      </w:r>
      <w:r w:rsidR="00406326">
        <w:rPr>
          <w:rFonts w:ascii="Arial" w:hAnsi="Arial" w:cs="Arial"/>
        </w:rPr>
        <w:t>7</w:t>
      </w:r>
      <w:r>
        <w:rPr>
          <w:rFonts w:ascii="Arial" w:hAnsi="Arial" w:cs="Arial"/>
        </w:rPr>
        <w:t>.</w:t>
      </w:r>
      <w:r w:rsidR="00406326">
        <w:rPr>
          <w:rFonts w:ascii="Arial" w:hAnsi="Arial" w:cs="Arial"/>
        </w:rPr>
        <w:t>2</w:t>
      </w:r>
      <w:r>
        <w:rPr>
          <w:rFonts w:ascii="Arial" w:hAnsi="Arial" w:cs="Arial"/>
        </w:rPr>
        <w:t xml:space="preserve"> </w:t>
      </w:r>
      <w:r w:rsidR="008D6F88" w:rsidRPr="00050582">
        <w:rPr>
          <w:rFonts w:ascii="Arial" w:hAnsi="Arial" w:cs="Arial"/>
        </w:rPr>
        <w:t xml:space="preserve">Análisis </w:t>
      </w:r>
      <w:proofErr w:type="spellStart"/>
      <w:r w:rsidR="008D6F88" w:rsidRPr="00050582">
        <w:rPr>
          <w:rFonts w:ascii="Arial" w:hAnsi="Arial" w:cs="Arial"/>
        </w:rPr>
        <w:t>metagenómico</w:t>
      </w:r>
      <w:proofErr w:type="spellEnd"/>
      <w:r w:rsidR="008D6F88" w:rsidRPr="00050582">
        <w:rPr>
          <w:rFonts w:ascii="Arial" w:hAnsi="Arial" w:cs="Arial"/>
        </w:rPr>
        <w:t xml:space="preserve"> de la </w:t>
      </w:r>
      <w:proofErr w:type="spellStart"/>
      <w:r w:rsidR="008D6F88" w:rsidRPr="00050582">
        <w:rPr>
          <w:rFonts w:ascii="Arial" w:hAnsi="Arial" w:cs="Arial"/>
        </w:rPr>
        <w:t>microbiota</w:t>
      </w:r>
      <w:proofErr w:type="spellEnd"/>
      <w:r w:rsidR="008D6F88" w:rsidRPr="00050582">
        <w:rPr>
          <w:rFonts w:ascii="Arial" w:hAnsi="Arial" w:cs="Arial"/>
        </w:rPr>
        <w:t xml:space="preserve"> mediante secuenciación del 16S </w:t>
      </w:r>
      <w:proofErr w:type="spellStart"/>
      <w:r w:rsidR="008D6F88" w:rsidRPr="00050582">
        <w:rPr>
          <w:rFonts w:ascii="Arial" w:hAnsi="Arial" w:cs="Arial"/>
        </w:rPr>
        <w:t>rRNA</w:t>
      </w:r>
      <w:proofErr w:type="spellEnd"/>
      <w:r w:rsidR="008D6F88" w:rsidRPr="00050582">
        <w:rPr>
          <w:rFonts w:ascii="Arial" w:hAnsi="Arial" w:cs="Arial"/>
        </w:rPr>
        <w:t xml:space="preserve"> </w:t>
      </w:r>
    </w:p>
    <w:p w:rsidR="008D6F88" w:rsidRDefault="008D6F88" w:rsidP="00B90802">
      <w:pPr>
        <w:spacing w:line="360" w:lineRule="auto"/>
        <w:jc w:val="both"/>
        <w:rPr>
          <w:rFonts w:ascii="Arial" w:hAnsi="Arial" w:cs="Arial"/>
        </w:rPr>
      </w:pPr>
      <w:r w:rsidRPr="00050582">
        <w:rPr>
          <w:rFonts w:ascii="Arial" w:hAnsi="Arial" w:cs="Arial"/>
        </w:rPr>
        <w:tab/>
        <w:t xml:space="preserve">La secuenciación de las muestras se realizará en el servicio de genómica del Parque Científico de Madrid. Las regiones variables V3-V4 del </w:t>
      </w:r>
      <w:proofErr w:type="spellStart"/>
      <w:r w:rsidRPr="00050582">
        <w:rPr>
          <w:rFonts w:ascii="Arial" w:hAnsi="Arial" w:cs="Arial"/>
        </w:rPr>
        <w:t>rRNA</w:t>
      </w:r>
      <w:proofErr w:type="spellEnd"/>
      <w:r w:rsidRPr="00050582">
        <w:rPr>
          <w:rFonts w:ascii="Arial" w:hAnsi="Arial" w:cs="Arial"/>
        </w:rPr>
        <w:t xml:space="preserve"> se amplificará con cebadores específicos para esa región (</w:t>
      </w:r>
      <w:proofErr w:type="spellStart"/>
      <w:r w:rsidRPr="00050582">
        <w:rPr>
          <w:rFonts w:ascii="Arial" w:hAnsi="Arial" w:cs="Arial"/>
        </w:rPr>
        <w:t>Klindworth</w:t>
      </w:r>
      <w:proofErr w:type="spellEnd"/>
      <w:r w:rsidRPr="00050582">
        <w:rPr>
          <w:rFonts w:ascii="Arial" w:hAnsi="Arial" w:cs="Arial"/>
        </w:rPr>
        <w:t xml:space="preserve"> et al., 2013) y se secuenciarán en un secuenciador </w:t>
      </w:r>
      <w:proofErr w:type="spellStart"/>
      <w:r w:rsidRPr="00050582">
        <w:rPr>
          <w:rFonts w:ascii="Arial" w:hAnsi="Arial" w:cs="Arial"/>
        </w:rPr>
        <w:t>Illumina</w:t>
      </w:r>
      <w:proofErr w:type="spellEnd"/>
      <w:r w:rsidRPr="00050582">
        <w:rPr>
          <w:rFonts w:ascii="Arial" w:hAnsi="Arial" w:cs="Arial"/>
        </w:rPr>
        <w:t xml:space="preserve"> </w:t>
      </w:r>
      <w:proofErr w:type="spellStart"/>
      <w:r w:rsidRPr="00050582">
        <w:rPr>
          <w:rFonts w:ascii="Arial" w:hAnsi="Arial" w:cs="Arial"/>
        </w:rPr>
        <w:t>Miseq</w:t>
      </w:r>
      <w:proofErr w:type="spellEnd"/>
      <w:r w:rsidRPr="00050582">
        <w:rPr>
          <w:rFonts w:ascii="Arial" w:hAnsi="Arial" w:cs="Arial"/>
        </w:rPr>
        <w:t xml:space="preserve"> (</w:t>
      </w:r>
      <w:proofErr w:type="spellStart"/>
      <w:r w:rsidRPr="00050582">
        <w:rPr>
          <w:rFonts w:ascii="Arial" w:hAnsi="Arial" w:cs="Arial"/>
        </w:rPr>
        <w:t>Illumina</w:t>
      </w:r>
      <w:proofErr w:type="spellEnd"/>
      <w:r w:rsidRPr="00050582">
        <w:rPr>
          <w:rFonts w:ascii="Arial" w:hAnsi="Arial" w:cs="Arial"/>
        </w:rPr>
        <w:t xml:space="preserve">, Inc., EEUU). Se realizará un filtrado de la calidad de los datos de acuerdo con </w:t>
      </w:r>
      <w:proofErr w:type="spellStart"/>
      <w:r w:rsidRPr="00050582">
        <w:rPr>
          <w:rFonts w:ascii="Arial" w:hAnsi="Arial" w:cs="Arial"/>
        </w:rPr>
        <w:t>Caporaso</w:t>
      </w:r>
      <w:proofErr w:type="spellEnd"/>
      <w:r w:rsidRPr="00050582">
        <w:rPr>
          <w:rFonts w:ascii="Arial" w:hAnsi="Arial" w:cs="Arial"/>
        </w:rPr>
        <w:t xml:space="preserve"> (</w:t>
      </w:r>
      <w:proofErr w:type="spellStart"/>
      <w:r w:rsidRPr="00050582">
        <w:rPr>
          <w:rFonts w:ascii="Arial" w:hAnsi="Arial" w:cs="Arial"/>
        </w:rPr>
        <w:t>Caporaso</w:t>
      </w:r>
      <w:proofErr w:type="spellEnd"/>
      <w:r w:rsidRPr="00050582">
        <w:rPr>
          <w:rFonts w:ascii="Arial" w:hAnsi="Arial" w:cs="Arial"/>
        </w:rPr>
        <w:t xml:space="preserve"> et al., 2010). Las lecturas se asignarán a unidades taxonómicas operacionales (</w:t>
      </w:r>
      <w:proofErr w:type="spellStart"/>
      <w:r w:rsidRPr="00050582">
        <w:rPr>
          <w:rFonts w:ascii="Arial" w:hAnsi="Arial" w:cs="Arial"/>
        </w:rPr>
        <w:t>OTUs</w:t>
      </w:r>
      <w:proofErr w:type="spellEnd"/>
      <w:r w:rsidRPr="00050582">
        <w:rPr>
          <w:rFonts w:ascii="Arial" w:hAnsi="Arial" w:cs="Arial"/>
        </w:rPr>
        <w:t xml:space="preserve">) usando la herramienta QIIME con la que las secuencias se confrontan con la base de datos </w:t>
      </w:r>
      <w:proofErr w:type="spellStart"/>
      <w:r w:rsidRPr="00050582">
        <w:rPr>
          <w:rFonts w:ascii="Arial" w:hAnsi="Arial" w:cs="Arial"/>
        </w:rPr>
        <w:t>Greengenes</w:t>
      </w:r>
      <w:proofErr w:type="spellEnd"/>
      <w:r w:rsidRPr="00050582">
        <w:rPr>
          <w:rFonts w:ascii="Arial" w:hAnsi="Arial" w:cs="Arial"/>
        </w:rPr>
        <w:t xml:space="preserve">. Las lecturas se asignarán a un OTU cuando la identidad con la secuencia sea mayor o </w:t>
      </w:r>
      <w:r w:rsidRPr="00050582">
        <w:rPr>
          <w:rFonts w:ascii="Arial" w:hAnsi="Arial" w:cs="Arial"/>
        </w:rPr>
        <w:lastRenderedPageBreak/>
        <w:t xml:space="preserve">igual al 97%. Las secuencias que no encajen con ninguna referencia se descartarán. El análisis de la </w:t>
      </w:r>
      <w:proofErr w:type="spellStart"/>
      <w:r w:rsidRPr="00050582">
        <w:rPr>
          <w:rFonts w:ascii="Arial" w:hAnsi="Arial" w:cs="Arial"/>
        </w:rPr>
        <w:t>microbiota</w:t>
      </w:r>
      <w:proofErr w:type="spellEnd"/>
      <w:r w:rsidRPr="00050582">
        <w:rPr>
          <w:rFonts w:ascii="Arial" w:hAnsi="Arial" w:cs="Arial"/>
        </w:rPr>
        <w:t xml:space="preserve"> se realizará utilizando </w:t>
      </w:r>
      <w:proofErr w:type="spellStart"/>
      <w:r w:rsidRPr="00050582">
        <w:rPr>
          <w:rFonts w:ascii="Arial" w:hAnsi="Arial" w:cs="Arial"/>
        </w:rPr>
        <w:t>UniFrac</w:t>
      </w:r>
      <w:proofErr w:type="spellEnd"/>
      <w:r w:rsidRPr="00050582">
        <w:rPr>
          <w:rFonts w:ascii="Arial" w:hAnsi="Arial" w:cs="Arial"/>
        </w:rPr>
        <w:t xml:space="preserve"> (</w:t>
      </w:r>
      <w:proofErr w:type="spellStart"/>
      <w:r w:rsidRPr="00050582">
        <w:rPr>
          <w:rFonts w:ascii="Arial" w:hAnsi="Arial" w:cs="Arial"/>
        </w:rPr>
        <w:t>Lozupone</w:t>
      </w:r>
      <w:proofErr w:type="spellEnd"/>
      <w:r w:rsidRPr="00050582">
        <w:rPr>
          <w:rFonts w:ascii="Arial" w:hAnsi="Arial" w:cs="Arial"/>
        </w:rPr>
        <w:t xml:space="preserve"> y </w:t>
      </w:r>
      <w:proofErr w:type="spellStart"/>
      <w:r w:rsidRPr="00050582">
        <w:rPr>
          <w:rFonts w:ascii="Arial" w:hAnsi="Arial" w:cs="Arial"/>
        </w:rPr>
        <w:t>Knight</w:t>
      </w:r>
      <w:proofErr w:type="spellEnd"/>
      <w:r w:rsidRPr="00050582">
        <w:rPr>
          <w:rFonts w:ascii="Arial" w:hAnsi="Arial" w:cs="Arial"/>
        </w:rPr>
        <w:t>, 2005). Como medida de la diversidad se calcularán los índices de Sha</w:t>
      </w:r>
      <w:r w:rsidR="00BC1AC3">
        <w:rPr>
          <w:rFonts w:ascii="Arial" w:hAnsi="Arial" w:cs="Arial"/>
        </w:rPr>
        <w:t>n</w:t>
      </w:r>
      <w:r w:rsidRPr="00050582">
        <w:rPr>
          <w:rFonts w:ascii="Arial" w:hAnsi="Arial" w:cs="Arial"/>
        </w:rPr>
        <w:t>non (H) y Simpson (lambda).</w:t>
      </w:r>
    </w:p>
    <w:p w:rsidR="00BC1AC3" w:rsidRDefault="00BC1AC3" w:rsidP="00536038">
      <w:pPr>
        <w:pStyle w:val="Prrafodelista"/>
        <w:numPr>
          <w:ilvl w:val="2"/>
          <w:numId w:val="4"/>
        </w:numPr>
        <w:spacing w:line="360" w:lineRule="auto"/>
        <w:ind w:left="0" w:firstLine="0"/>
        <w:jc w:val="both"/>
        <w:rPr>
          <w:rFonts w:ascii="Arial" w:hAnsi="Arial" w:cs="Arial"/>
        </w:rPr>
      </w:pPr>
      <w:r w:rsidRPr="00BC1AC3">
        <w:rPr>
          <w:rFonts w:ascii="Arial" w:hAnsi="Arial" w:cs="Arial"/>
        </w:rPr>
        <w:t>Análisis de la inmunoglobulina A en heces</w:t>
      </w:r>
      <w:r w:rsidR="00352EEF">
        <w:rPr>
          <w:rFonts w:ascii="Arial" w:hAnsi="Arial" w:cs="Arial"/>
        </w:rPr>
        <w:t>.</w:t>
      </w:r>
    </w:p>
    <w:p w:rsidR="00352EEF" w:rsidRPr="00BC1AC3" w:rsidRDefault="00352EEF" w:rsidP="00352EEF">
      <w:pPr>
        <w:pStyle w:val="Prrafodelista"/>
        <w:spacing w:line="360" w:lineRule="auto"/>
        <w:ind w:left="1080"/>
        <w:jc w:val="both"/>
        <w:rPr>
          <w:rFonts w:ascii="Arial" w:hAnsi="Arial" w:cs="Arial"/>
        </w:rPr>
      </w:pPr>
    </w:p>
    <w:p w:rsidR="00BC1AC3" w:rsidRDefault="00BC1AC3" w:rsidP="00352EEF">
      <w:pPr>
        <w:pStyle w:val="Prrafodelista"/>
        <w:spacing w:line="360" w:lineRule="auto"/>
        <w:ind w:left="0" w:firstLine="709"/>
        <w:jc w:val="both"/>
        <w:rPr>
          <w:rFonts w:ascii="Arial" w:hAnsi="Arial" w:cs="Arial"/>
        </w:rPr>
      </w:pPr>
      <w:r>
        <w:rPr>
          <w:rFonts w:ascii="Arial" w:hAnsi="Arial" w:cs="Arial"/>
        </w:rPr>
        <w:t>Los niveles de inmunoglobulina A en heces serán determinados mediante</w:t>
      </w:r>
      <w:r w:rsidR="00285CB9" w:rsidRPr="00285CB9">
        <w:rPr>
          <w:rFonts w:ascii="Arial" w:hAnsi="Arial" w:cs="Arial"/>
        </w:rPr>
        <w:t xml:space="preserve"> </w:t>
      </w:r>
      <w:proofErr w:type="spellStart"/>
      <w:r w:rsidR="00285CB9" w:rsidRPr="00285CB9">
        <w:rPr>
          <w:rFonts w:ascii="Arial" w:hAnsi="Arial" w:cs="Arial"/>
        </w:rPr>
        <w:t>citometría</w:t>
      </w:r>
      <w:proofErr w:type="spellEnd"/>
      <w:r w:rsidR="00285CB9" w:rsidRPr="00285CB9">
        <w:rPr>
          <w:rFonts w:ascii="Arial" w:hAnsi="Arial" w:cs="Arial"/>
        </w:rPr>
        <w:t xml:space="preserve"> de flujo</w:t>
      </w:r>
      <w:r w:rsidR="00285CB9">
        <w:rPr>
          <w:rFonts w:ascii="Arial" w:hAnsi="Arial" w:cs="Arial"/>
        </w:rPr>
        <w:t xml:space="preserve"> (</w:t>
      </w:r>
      <w:proofErr w:type="spellStart"/>
      <w:r w:rsidR="00285CB9">
        <w:rPr>
          <w:rFonts w:ascii="Arial" w:hAnsi="Arial" w:cs="Arial"/>
        </w:rPr>
        <w:t>Accuri</w:t>
      </w:r>
      <w:proofErr w:type="spellEnd"/>
      <w:r w:rsidR="00285CB9">
        <w:rPr>
          <w:rFonts w:ascii="Arial" w:hAnsi="Arial" w:cs="Arial"/>
        </w:rPr>
        <w:t xml:space="preserve"> 6 BD</w:t>
      </w:r>
      <w:proofErr w:type="gramStart"/>
      <w:r w:rsidR="00285CB9">
        <w:rPr>
          <w:rFonts w:ascii="Arial" w:hAnsi="Arial" w:cs="Arial"/>
        </w:rPr>
        <w:t>,</w:t>
      </w:r>
      <w:r w:rsidR="00352EEF">
        <w:rPr>
          <w:rFonts w:ascii="Arial" w:hAnsi="Arial" w:cs="Arial"/>
        </w:rPr>
        <w:t>NJ</w:t>
      </w:r>
      <w:proofErr w:type="gramEnd"/>
      <w:r w:rsidR="00352EEF">
        <w:rPr>
          <w:rFonts w:ascii="Arial" w:hAnsi="Arial" w:cs="Arial"/>
        </w:rPr>
        <w:t xml:space="preserve">, EEUU). Los </w:t>
      </w:r>
      <w:proofErr w:type="spellStart"/>
      <w:r w:rsidR="00352EEF">
        <w:rPr>
          <w:rFonts w:ascii="Arial" w:hAnsi="Arial" w:cs="Arial"/>
        </w:rPr>
        <w:t>homogenados</w:t>
      </w:r>
      <w:proofErr w:type="spellEnd"/>
      <w:r w:rsidR="00352EEF">
        <w:rPr>
          <w:rFonts w:ascii="Arial" w:hAnsi="Arial" w:cs="Arial"/>
        </w:rPr>
        <w:t xml:space="preserve"> fecales se teñirán con anticuerpos anti inmunoglobulina A</w:t>
      </w:r>
      <w:r w:rsidR="00285CB9" w:rsidRPr="00285CB9">
        <w:rPr>
          <w:rFonts w:ascii="Arial" w:hAnsi="Arial" w:cs="Arial"/>
        </w:rPr>
        <w:t xml:space="preserve"> </w:t>
      </w:r>
      <w:r w:rsidR="00352EEF">
        <w:rPr>
          <w:rFonts w:ascii="Arial" w:hAnsi="Arial" w:cs="Arial"/>
        </w:rPr>
        <w:t>humana marcados con ficoeritrina</w:t>
      </w:r>
      <w:r w:rsidR="00285CB9" w:rsidRPr="00285CB9">
        <w:rPr>
          <w:rFonts w:ascii="Arial" w:hAnsi="Arial" w:cs="Arial"/>
        </w:rPr>
        <w:t xml:space="preserve"> (</w:t>
      </w:r>
      <w:proofErr w:type="spellStart"/>
      <w:r w:rsidR="00285CB9" w:rsidRPr="00285CB9">
        <w:rPr>
          <w:rFonts w:ascii="Arial" w:hAnsi="Arial" w:cs="Arial"/>
        </w:rPr>
        <w:t>Miltenyi</w:t>
      </w:r>
      <w:proofErr w:type="spellEnd"/>
      <w:r w:rsidR="00285CB9" w:rsidRPr="00285CB9">
        <w:rPr>
          <w:rFonts w:ascii="Arial" w:hAnsi="Arial" w:cs="Arial"/>
        </w:rPr>
        <w:t xml:space="preserve"> </w:t>
      </w:r>
      <w:proofErr w:type="spellStart"/>
      <w:r w:rsidR="00285CB9" w:rsidRPr="00285CB9">
        <w:rPr>
          <w:rFonts w:ascii="Arial" w:hAnsi="Arial" w:cs="Arial"/>
        </w:rPr>
        <w:t>Biotec</w:t>
      </w:r>
      <w:proofErr w:type="spellEnd"/>
      <w:r w:rsidR="00285CB9" w:rsidRPr="00285CB9">
        <w:rPr>
          <w:rFonts w:ascii="Arial" w:hAnsi="Arial" w:cs="Arial"/>
        </w:rPr>
        <w:t xml:space="preserve"> clone IS11-8E10)</w:t>
      </w:r>
      <w:r w:rsidR="00352EEF">
        <w:rPr>
          <w:rFonts w:ascii="Arial" w:hAnsi="Arial" w:cs="Arial"/>
        </w:rPr>
        <w:t>.</w:t>
      </w:r>
    </w:p>
    <w:p w:rsidR="00352EEF" w:rsidRPr="00BC1AC3" w:rsidRDefault="00352EEF" w:rsidP="00BC1AC3">
      <w:pPr>
        <w:pStyle w:val="Prrafodelista"/>
        <w:spacing w:line="360" w:lineRule="auto"/>
        <w:ind w:left="1080"/>
        <w:jc w:val="both"/>
        <w:rPr>
          <w:rFonts w:ascii="Arial" w:hAnsi="Arial" w:cs="Arial"/>
        </w:rPr>
      </w:pPr>
    </w:p>
    <w:p w:rsidR="00FE5801" w:rsidRPr="00FE5801" w:rsidRDefault="00FE5801" w:rsidP="00FE5801">
      <w:pPr>
        <w:pStyle w:val="Prrafodelista"/>
        <w:numPr>
          <w:ilvl w:val="0"/>
          <w:numId w:val="4"/>
        </w:numPr>
        <w:jc w:val="both"/>
        <w:rPr>
          <w:rFonts w:ascii="Arial" w:hAnsi="Arial" w:cs="Arial"/>
          <w:b/>
        </w:rPr>
      </w:pPr>
      <w:r w:rsidRPr="00FE5801">
        <w:rPr>
          <w:rFonts w:ascii="Arial" w:hAnsi="Arial" w:cs="Arial"/>
          <w:b/>
        </w:rPr>
        <w:t>MEDIOS MATERIALES, INFRAESTRUCTURAS Y EQUIPAMIENTOS SINGULARES</w:t>
      </w:r>
    </w:p>
    <w:p w:rsidR="00FE5801" w:rsidRPr="00FE5801" w:rsidRDefault="00FE5801" w:rsidP="00FE5801">
      <w:pPr>
        <w:spacing w:line="360" w:lineRule="auto"/>
        <w:jc w:val="both"/>
        <w:rPr>
          <w:rFonts w:ascii="Arial" w:hAnsi="Arial" w:cs="Arial"/>
        </w:rPr>
      </w:pPr>
      <w:r w:rsidRPr="00FE5801">
        <w:rPr>
          <w:rFonts w:ascii="Arial" w:hAnsi="Arial" w:cs="Arial"/>
        </w:rPr>
        <w:tab/>
        <w:t xml:space="preserve">En las instalaciones de la Universidad Europea de Madrid contamos con los siguientes materiales e infraestructuras necesarias para la realización del proyecto: </w:t>
      </w:r>
    </w:p>
    <w:p w:rsidR="00FE5801" w:rsidRPr="00FE5801" w:rsidRDefault="00FE5801" w:rsidP="00FE5801">
      <w:pPr>
        <w:spacing w:line="360" w:lineRule="auto"/>
        <w:jc w:val="both"/>
        <w:rPr>
          <w:rFonts w:ascii="Arial" w:hAnsi="Arial" w:cs="Arial"/>
          <w:u w:val="single"/>
        </w:rPr>
      </w:pPr>
      <w:r w:rsidRPr="00FE5801">
        <w:rPr>
          <w:rFonts w:ascii="Arial" w:hAnsi="Arial" w:cs="Arial"/>
          <w:u w:val="single"/>
        </w:rPr>
        <w:t>Equipamiento para determinar el rendimiento deportivo y la composición corporal:</w:t>
      </w:r>
    </w:p>
    <w:p w:rsidR="00FE5801" w:rsidRPr="00FE5801" w:rsidRDefault="00FE5801" w:rsidP="00FE5801">
      <w:pPr>
        <w:spacing w:line="360" w:lineRule="auto"/>
        <w:jc w:val="both"/>
        <w:rPr>
          <w:rFonts w:ascii="Arial" w:hAnsi="Arial" w:cs="Arial"/>
        </w:rPr>
      </w:pPr>
      <w:r w:rsidRPr="00FE5801">
        <w:rPr>
          <w:rFonts w:ascii="Arial" w:hAnsi="Arial" w:cs="Arial"/>
        </w:rPr>
        <w:t xml:space="preserve">Sistema de evaluación cardíaca para pruebas de esfuerzo CASE (GE, </w:t>
      </w:r>
      <w:proofErr w:type="spellStart"/>
      <w:r w:rsidRPr="00FE5801">
        <w:rPr>
          <w:rFonts w:ascii="Arial" w:hAnsi="Arial" w:cs="Arial"/>
        </w:rPr>
        <w:t>Healthcare</w:t>
      </w:r>
      <w:proofErr w:type="spellEnd"/>
      <w:r w:rsidRPr="00FE5801">
        <w:rPr>
          <w:rFonts w:ascii="Arial" w:hAnsi="Arial" w:cs="Arial"/>
        </w:rPr>
        <w:t>)</w:t>
      </w:r>
    </w:p>
    <w:p w:rsidR="00FE5801" w:rsidRPr="00FE5801" w:rsidRDefault="00FE5801" w:rsidP="00FE5801">
      <w:pPr>
        <w:spacing w:line="360" w:lineRule="auto"/>
        <w:jc w:val="both"/>
        <w:rPr>
          <w:rFonts w:ascii="Arial" w:hAnsi="Arial" w:cs="Arial"/>
        </w:rPr>
      </w:pPr>
      <w:r w:rsidRPr="00FE5801">
        <w:rPr>
          <w:rFonts w:ascii="Arial" w:hAnsi="Arial" w:cs="Arial"/>
        </w:rPr>
        <w:t xml:space="preserve">Tapiz rodante para pruebas de esfuerzo </w:t>
      </w:r>
      <w:proofErr w:type="spellStart"/>
      <w:r w:rsidRPr="00FE5801">
        <w:rPr>
          <w:rFonts w:ascii="Arial" w:hAnsi="Arial" w:cs="Arial"/>
        </w:rPr>
        <w:t>Trackmaster</w:t>
      </w:r>
      <w:proofErr w:type="spellEnd"/>
      <w:r w:rsidRPr="00FE5801">
        <w:rPr>
          <w:rFonts w:ascii="Arial" w:hAnsi="Arial" w:cs="Arial"/>
        </w:rPr>
        <w:t xml:space="preserve"> TMX425</w:t>
      </w:r>
    </w:p>
    <w:p w:rsidR="00FE5801" w:rsidRPr="00FE5801" w:rsidRDefault="00FE5801" w:rsidP="00FE5801">
      <w:pPr>
        <w:spacing w:line="360" w:lineRule="auto"/>
        <w:jc w:val="both"/>
        <w:rPr>
          <w:rFonts w:ascii="Arial" w:hAnsi="Arial" w:cs="Arial"/>
        </w:rPr>
      </w:pPr>
      <w:r w:rsidRPr="00FE5801">
        <w:rPr>
          <w:rFonts w:ascii="Arial" w:hAnsi="Arial" w:cs="Arial"/>
        </w:rPr>
        <w:t xml:space="preserve">2 </w:t>
      </w:r>
      <w:proofErr w:type="spellStart"/>
      <w:r w:rsidRPr="00FE5801">
        <w:rPr>
          <w:rFonts w:ascii="Arial" w:hAnsi="Arial" w:cs="Arial"/>
        </w:rPr>
        <w:t>Cicloergómetros</w:t>
      </w:r>
      <w:proofErr w:type="spellEnd"/>
      <w:r w:rsidRPr="00FE5801">
        <w:rPr>
          <w:rFonts w:ascii="Arial" w:hAnsi="Arial" w:cs="Arial"/>
        </w:rPr>
        <w:t xml:space="preserve"> </w:t>
      </w:r>
      <w:proofErr w:type="spellStart"/>
      <w:r w:rsidRPr="00FE5801">
        <w:rPr>
          <w:rFonts w:ascii="Arial" w:hAnsi="Arial" w:cs="Arial"/>
        </w:rPr>
        <w:t>Ergoselect</w:t>
      </w:r>
      <w:proofErr w:type="spellEnd"/>
      <w:r w:rsidRPr="00FE5801">
        <w:rPr>
          <w:rFonts w:ascii="Arial" w:hAnsi="Arial" w:cs="Arial"/>
        </w:rPr>
        <w:t xml:space="preserve"> 100P </w:t>
      </w:r>
    </w:p>
    <w:p w:rsidR="00FE5801" w:rsidRPr="00FE5801" w:rsidRDefault="00FE5801" w:rsidP="00FE5801">
      <w:pPr>
        <w:spacing w:line="360" w:lineRule="auto"/>
        <w:jc w:val="both"/>
        <w:rPr>
          <w:rFonts w:ascii="Arial" w:hAnsi="Arial" w:cs="Arial"/>
        </w:rPr>
      </w:pPr>
      <w:r w:rsidRPr="00FE5801">
        <w:rPr>
          <w:rFonts w:ascii="Arial" w:hAnsi="Arial" w:cs="Arial"/>
        </w:rPr>
        <w:t xml:space="preserve">Analizador de lactato </w:t>
      </w:r>
      <w:proofErr w:type="spellStart"/>
      <w:r w:rsidRPr="00FE5801">
        <w:rPr>
          <w:rFonts w:ascii="Arial" w:hAnsi="Arial" w:cs="Arial"/>
        </w:rPr>
        <w:t>Ysi</w:t>
      </w:r>
      <w:proofErr w:type="spellEnd"/>
      <w:r w:rsidRPr="00FE5801">
        <w:rPr>
          <w:rFonts w:ascii="Arial" w:hAnsi="Arial" w:cs="Arial"/>
        </w:rPr>
        <w:t xml:space="preserve"> 1500</w:t>
      </w:r>
    </w:p>
    <w:p w:rsidR="00FE5801" w:rsidRPr="00FE5801" w:rsidRDefault="00FE5801" w:rsidP="00FE5801">
      <w:pPr>
        <w:spacing w:line="360" w:lineRule="auto"/>
        <w:jc w:val="both"/>
        <w:rPr>
          <w:rFonts w:ascii="Arial" w:hAnsi="Arial" w:cs="Arial"/>
        </w:rPr>
      </w:pPr>
      <w:r w:rsidRPr="00FE5801">
        <w:rPr>
          <w:rFonts w:ascii="Arial" w:hAnsi="Arial" w:cs="Arial"/>
        </w:rPr>
        <w:t xml:space="preserve">Analizador de gases (VO2 </w:t>
      </w:r>
      <w:proofErr w:type="spellStart"/>
      <w:r w:rsidRPr="00FE5801">
        <w:rPr>
          <w:rFonts w:ascii="Arial" w:hAnsi="Arial" w:cs="Arial"/>
        </w:rPr>
        <w:t>max</w:t>
      </w:r>
      <w:proofErr w:type="spellEnd"/>
      <w:r w:rsidRPr="00FE5801">
        <w:rPr>
          <w:rFonts w:ascii="Arial" w:hAnsi="Arial" w:cs="Arial"/>
        </w:rPr>
        <w:t xml:space="preserve"> 29 C SENSORMEDICS. Sanro)</w:t>
      </w:r>
    </w:p>
    <w:p w:rsidR="00FE5801" w:rsidRPr="00FE5801" w:rsidRDefault="00FE5801" w:rsidP="00FE5801">
      <w:pPr>
        <w:spacing w:line="360" w:lineRule="auto"/>
        <w:jc w:val="both"/>
        <w:rPr>
          <w:rFonts w:ascii="Arial" w:hAnsi="Arial" w:cs="Arial"/>
        </w:rPr>
      </w:pPr>
      <w:r w:rsidRPr="00FE5801">
        <w:rPr>
          <w:rFonts w:ascii="Arial" w:hAnsi="Arial" w:cs="Arial"/>
        </w:rPr>
        <w:t xml:space="preserve">Densitómetro </w:t>
      </w:r>
      <w:proofErr w:type="spellStart"/>
      <w:r w:rsidRPr="00FE5801">
        <w:rPr>
          <w:rFonts w:ascii="Arial" w:hAnsi="Arial" w:cs="Arial"/>
        </w:rPr>
        <w:t>oseo</w:t>
      </w:r>
      <w:proofErr w:type="spellEnd"/>
      <w:r w:rsidRPr="00FE5801">
        <w:rPr>
          <w:rFonts w:ascii="Arial" w:hAnsi="Arial" w:cs="Arial"/>
        </w:rPr>
        <w:t xml:space="preserve"> </w:t>
      </w:r>
      <w:proofErr w:type="spellStart"/>
      <w:r w:rsidRPr="00FE5801">
        <w:rPr>
          <w:rFonts w:ascii="Arial" w:hAnsi="Arial" w:cs="Arial"/>
        </w:rPr>
        <w:t>discovery</w:t>
      </w:r>
      <w:proofErr w:type="spellEnd"/>
      <w:r w:rsidRPr="00FE5801">
        <w:rPr>
          <w:rFonts w:ascii="Arial" w:hAnsi="Arial" w:cs="Arial"/>
        </w:rPr>
        <w:t xml:space="preserve"> </w:t>
      </w:r>
      <w:proofErr w:type="spellStart"/>
      <w:r w:rsidRPr="00FE5801">
        <w:rPr>
          <w:rFonts w:ascii="Arial" w:hAnsi="Arial" w:cs="Arial"/>
        </w:rPr>
        <w:t>wi</w:t>
      </w:r>
      <w:proofErr w:type="spellEnd"/>
      <w:r w:rsidRPr="00FE5801">
        <w:rPr>
          <w:rFonts w:ascii="Arial" w:hAnsi="Arial" w:cs="Arial"/>
        </w:rPr>
        <w:t xml:space="preserve">. </w:t>
      </w:r>
      <w:proofErr w:type="spellStart"/>
      <w:proofErr w:type="gramStart"/>
      <w:r w:rsidRPr="00FE5801">
        <w:rPr>
          <w:rFonts w:ascii="Arial" w:hAnsi="Arial" w:cs="Arial"/>
        </w:rPr>
        <w:t>hologic</w:t>
      </w:r>
      <w:proofErr w:type="spellEnd"/>
      <w:proofErr w:type="gramEnd"/>
      <w:r w:rsidRPr="00FE5801">
        <w:rPr>
          <w:rFonts w:ascii="Arial" w:hAnsi="Arial" w:cs="Arial"/>
        </w:rPr>
        <w:t xml:space="preserve"> </w:t>
      </w:r>
      <w:proofErr w:type="spellStart"/>
      <w:r w:rsidRPr="00FE5801">
        <w:rPr>
          <w:rFonts w:ascii="Arial" w:hAnsi="Arial" w:cs="Arial"/>
        </w:rPr>
        <w:t>Ref</w:t>
      </w:r>
      <w:proofErr w:type="spellEnd"/>
      <w:r w:rsidRPr="00FE5801">
        <w:rPr>
          <w:rFonts w:ascii="Arial" w:hAnsi="Arial" w:cs="Arial"/>
        </w:rPr>
        <w:t xml:space="preserve">: 9899  </w:t>
      </w:r>
    </w:p>
    <w:p w:rsidR="00FE5801" w:rsidRPr="00FE5801" w:rsidRDefault="00FE5801" w:rsidP="00FE5801">
      <w:pPr>
        <w:spacing w:line="360" w:lineRule="auto"/>
        <w:jc w:val="both"/>
        <w:rPr>
          <w:rFonts w:ascii="Arial" w:hAnsi="Arial" w:cs="Arial"/>
          <w:u w:val="single"/>
        </w:rPr>
      </w:pPr>
      <w:r w:rsidRPr="00FE5801">
        <w:rPr>
          <w:rFonts w:ascii="Arial" w:hAnsi="Arial" w:cs="Arial"/>
          <w:u w:val="single"/>
        </w:rPr>
        <w:t xml:space="preserve">Análisis </w:t>
      </w:r>
      <w:proofErr w:type="spellStart"/>
      <w:r w:rsidRPr="00FE5801">
        <w:rPr>
          <w:rFonts w:ascii="Arial" w:hAnsi="Arial" w:cs="Arial"/>
          <w:u w:val="single"/>
        </w:rPr>
        <w:t>microbiota</w:t>
      </w:r>
      <w:proofErr w:type="spellEnd"/>
    </w:p>
    <w:p w:rsidR="00FE5801" w:rsidRPr="00FE5801" w:rsidRDefault="00FE5801" w:rsidP="00FE5801">
      <w:pPr>
        <w:spacing w:line="360" w:lineRule="auto"/>
        <w:jc w:val="both"/>
        <w:rPr>
          <w:rFonts w:ascii="Arial" w:hAnsi="Arial" w:cs="Arial"/>
        </w:rPr>
      </w:pPr>
      <w:proofErr w:type="spellStart"/>
      <w:r w:rsidRPr="00FE5801">
        <w:rPr>
          <w:rFonts w:ascii="Arial" w:hAnsi="Arial" w:cs="Arial"/>
        </w:rPr>
        <w:t>Homogenizador</w:t>
      </w:r>
      <w:proofErr w:type="spellEnd"/>
      <w:r w:rsidRPr="00FE5801">
        <w:rPr>
          <w:rFonts w:ascii="Arial" w:hAnsi="Arial" w:cs="Arial"/>
        </w:rPr>
        <w:t xml:space="preserve"> de Muestras </w:t>
      </w:r>
      <w:proofErr w:type="spellStart"/>
      <w:r w:rsidRPr="00FE5801">
        <w:rPr>
          <w:rFonts w:ascii="Arial" w:hAnsi="Arial" w:cs="Arial"/>
        </w:rPr>
        <w:t>Bullet</w:t>
      </w:r>
      <w:proofErr w:type="spellEnd"/>
      <w:r w:rsidRPr="00FE5801">
        <w:rPr>
          <w:rFonts w:ascii="Arial" w:hAnsi="Arial" w:cs="Arial"/>
        </w:rPr>
        <w:t xml:space="preserve"> </w:t>
      </w:r>
      <w:proofErr w:type="spellStart"/>
      <w:r w:rsidRPr="00FE5801">
        <w:rPr>
          <w:rFonts w:ascii="Arial" w:hAnsi="Arial" w:cs="Arial"/>
        </w:rPr>
        <w:t>Blender</w:t>
      </w:r>
      <w:proofErr w:type="spellEnd"/>
      <w:r w:rsidRPr="00FE5801">
        <w:rPr>
          <w:rFonts w:ascii="Arial" w:hAnsi="Arial" w:cs="Arial"/>
        </w:rPr>
        <w:t xml:space="preserve"> Storm 24 (</w:t>
      </w:r>
      <w:proofErr w:type="spellStart"/>
      <w:r w:rsidRPr="00FE5801">
        <w:rPr>
          <w:rFonts w:ascii="Arial" w:hAnsi="Arial" w:cs="Arial"/>
        </w:rPr>
        <w:t>Next</w:t>
      </w:r>
      <w:proofErr w:type="spellEnd"/>
      <w:r w:rsidRPr="00FE5801">
        <w:rPr>
          <w:rFonts w:ascii="Arial" w:hAnsi="Arial" w:cs="Arial"/>
        </w:rPr>
        <w:t xml:space="preserve"> </w:t>
      </w:r>
      <w:proofErr w:type="spellStart"/>
      <w:r w:rsidRPr="00FE5801">
        <w:rPr>
          <w:rFonts w:ascii="Arial" w:hAnsi="Arial" w:cs="Arial"/>
        </w:rPr>
        <w:t>Advance</w:t>
      </w:r>
      <w:proofErr w:type="spellEnd"/>
      <w:r w:rsidRPr="00FE5801">
        <w:rPr>
          <w:rFonts w:ascii="Arial" w:hAnsi="Arial" w:cs="Arial"/>
        </w:rPr>
        <w:t>, EEUU)</w:t>
      </w:r>
    </w:p>
    <w:p w:rsidR="00FE5801" w:rsidRPr="00FE5801" w:rsidRDefault="00FE5801" w:rsidP="00FE5801">
      <w:pPr>
        <w:spacing w:line="360" w:lineRule="auto"/>
        <w:jc w:val="both"/>
        <w:rPr>
          <w:rFonts w:ascii="Arial" w:hAnsi="Arial" w:cs="Arial"/>
        </w:rPr>
      </w:pPr>
      <w:r w:rsidRPr="00FE5801">
        <w:rPr>
          <w:rFonts w:ascii="Arial" w:hAnsi="Arial" w:cs="Arial"/>
        </w:rPr>
        <w:t>Equipo de extracción de ADN automático (Roche /</w:t>
      </w:r>
      <w:proofErr w:type="spellStart"/>
      <w:r w:rsidRPr="00FE5801">
        <w:rPr>
          <w:rFonts w:ascii="Arial" w:hAnsi="Arial" w:cs="Arial"/>
        </w:rPr>
        <w:t>Magnapure</w:t>
      </w:r>
      <w:proofErr w:type="spellEnd"/>
      <w:r w:rsidRPr="00FE5801">
        <w:rPr>
          <w:rFonts w:ascii="Arial" w:hAnsi="Arial" w:cs="Arial"/>
        </w:rPr>
        <w:t xml:space="preserve"> Compact)</w:t>
      </w:r>
    </w:p>
    <w:p w:rsidR="00FE5801" w:rsidRPr="00FE5801" w:rsidRDefault="00FE5801" w:rsidP="00FE5801">
      <w:pPr>
        <w:spacing w:line="360" w:lineRule="auto"/>
        <w:jc w:val="both"/>
        <w:rPr>
          <w:rFonts w:ascii="Arial" w:hAnsi="Arial" w:cs="Arial"/>
        </w:rPr>
      </w:pPr>
      <w:r w:rsidRPr="00FE5801">
        <w:rPr>
          <w:rFonts w:ascii="Arial" w:hAnsi="Arial" w:cs="Arial"/>
        </w:rPr>
        <w:t xml:space="preserve">Espectrofotómetro </w:t>
      </w:r>
      <w:proofErr w:type="spellStart"/>
      <w:r w:rsidRPr="00FE5801">
        <w:rPr>
          <w:rFonts w:ascii="Arial" w:hAnsi="Arial" w:cs="Arial"/>
        </w:rPr>
        <w:t>Nanodrop</w:t>
      </w:r>
      <w:proofErr w:type="spellEnd"/>
      <w:r w:rsidRPr="00FE5801">
        <w:rPr>
          <w:rFonts w:ascii="Arial" w:hAnsi="Arial" w:cs="Arial"/>
        </w:rPr>
        <w:t xml:space="preserve"> 2000 </w:t>
      </w:r>
      <w:proofErr w:type="spellStart"/>
      <w:r w:rsidRPr="00FE5801">
        <w:rPr>
          <w:rFonts w:ascii="Arial" w:hAnsi="Arial" w:cs="Arial"/>
        </w:rPr>
        <w:t>Thermo</w:t>
      </w:r>
      <w:proofErr w:type="spellEnd"/>
      <w:r w:rsidRPr="00FE5801">
        <w:rPr>
          <w:rFonts w:ascii="Arial" w:hAnsi="Arial" w:cs="Arial"/>
        </w:rPr>
        <w:t xml:space="preserve"> </w:t>
      </w:r>
      <w:proofErr w:type="spellStart"/>
      <w:r w:rsidRPr="00FE5801">
        <w:rPr>
          <w:rFonts w:ascii="Arial" w:hAnsi="Arial" w:cs="Arial"/>
        </w:rPr>
        <w:t>Scientific</w:t>
      </w:r>
      <w:proofErr w:type="spellEnd"/>
      <w:r w:rsidRPr="00FE5801">
        <w:rPr>
          <w:rFonts w:ascii="Arial" w:hAnsi="Arial" w:cs="Arial"/>
        </w:rPr>
        <w:t>.</w:t>
      </w:r>
    </w:p>
    <w:p w:rsidR="00FE5801" w:rsidRPr="00FE5801" w:rsidRDefault="00FE5801" w:rsidP="00FE5801">
      <w:pPr>
        <w:spacing w:line="360" w:lineRule="auto"/>
        <w:jc w:val="both"/>
        <w:rPr>
          <w:rFonts w:ascii="Arial" w:hAnsi="Arial" w:cs="Arial"/>
        </w:rPr>
      </w:pPr>
      <w:r w:rsidRPr="00FE5801">
        <w:rPr>
          <w:rFonts w:ascii="Arial" w:hAnsi="Arial" w:cs="Arial"/>
        </w:rPr>
        <w:t xml:space="preserve">Equipo PCR a tiempo real </w:t>
      </w:r>
      <w:proofErr w:type="spellStart"/>
      <w:r w:rsidRPr="00FE5801">
        <w:rPr>
          <w:rFonts w:ascii="Arial" w:hAnsi="Arial" w:cs="Arial"/>
        </w:rPr>
        <w:t>Biorad</w:t>
      </w:r>
      <w:proofErr w:type="spellEnd"/>
      <w:r w:rsidRPr="00FE5801">
        <w:rPr>
          <w:rFonts w:ascii="Arial" w:hAnsi="Arial" w:cs="Arial"/>
        </w:rPr>
        <w:t xml:space="preserve"> CFX 96™.</w:t>
      </w:r>
    </w:p>
    <w:p w:rsidR="00FE5801" w:rsidRPr="00FE5801" w:rsidRDefault="00FE5801" w:rsidP="00FE5801">
      <w:pPr>
        <w:spacing w:line="360" w:lineRule="auto"/>
        <w:jc w:val="both"/>
        <w:rPr>
          <w:rFonts w:ascii="Arial" w:hAnsi="Arial" w:cs="Arial"/>
          <w:lang w:val="en-US"/>
        </w:rPr>
      </w:pPr>
      <w:proofErr w:type="spellStart"/>
      <w:r w:rsidRPr="00FE5801">
        <w:rPr>
          <w:rFonts w:ascii="Arial" w:hAnsi="Arial" w:cs="Arial"/>
          <w:lang w:val="en-US"/>
        </w:rPr>
        <w:t>Equipo</w:t>
      </w:r>
      <w:proofErr w:type="spellEnd"/>
      <w:r w:rsidRPr="00FE5801">
        <w:rPr>
          <w:rFonts w:ascii="Arial" w:hAnsi="Arial" w:cs="Arial"/>
          <w:lang w:val="en-US"/>
        </w:rPr>
        <w:t xml:space="preserve"> de PCR a </w:t>
      </w:r>
      <w:proofErr w:type="spellStart"/>
      <w:r w:rsidRPr="00FE5801">
        <w:rPr>
          <w:rFonts w:ascii="Arial" w:hAnsi="Arial" w:cs="Arial"/>
          <w:lang w:val="en-US"/>
        </w:rPr>
        <w:t>tiempo</w:t>
      </w:r>
      <w:proofErr w:type="spellEnd"/>
      <w:r w:rsidRPr="00FE5801">
        <w:rPr>
          <w:rFonts w:ascii="Arial" w:hAnsi="Arial" w:cs="Arial"/>
          <w:lang w:val="en-US"/>
        </w:rPr>
        <w:t xml:space="preserve"> real (Life technologies/Step One Plus)</w:t>
      </w:r>
    </w:p>
    <w:p w:rsidR="00FE5801" w:rsidRPr="00FE5801" w:rsidRDefault="00FE5801" w:rsidP="00FE5801">
      <w:pPr>
        <w:spacing w:line="360" w:lineRule="auto"/>
        <w:jc w:val="both"/>
        <w:rPr>
          <w:rFonts w:ascii="Arial" w:hAnsi="Arial" w:cs="Arial"/>
        </w:rPr>
      </w:pPr>
      <w:proofErr w:type="spellStart"/>
      <w:r w:rsidRPr="00FE5801">
        <w:rPr>
          <w:rFonts w:ascii="Arial" w:hAnsi="Arial" w:cs="Arial"/>
        </w:rPr>
        <w:t>Incubador</w:t>
      </w:r>
      <w:proofErr w:type="spellEnd"/>
      <w:r w:rsidRPr="00FE5801">
        <w:rPr>
          <w:rFonts w:ascii="Arial" w:hAnsi="Arial" w:cs="Arial"/>
        </w:rPr>
        <w:t xml:space="preserve"> de placas Selecta INCUBAT (Selecta S.A., España)</w:t>
      </w:r>
    </w:p>
    <w:p w:rsidR="00FE5801" w:rsidRDefault="00FE5801" w:rsidP="00FE5801">
      <w:pPr>
        <w:spacing w:line="360" w:lineRule="auto"/>
        <w:jc w:val="both"/>
        <w:rPr>
          <w:rFonts w:ascii="Arial" w:hAnsi="Arial" w:cs="Arial"/>
        </w:rPr>
      </w:pPr>
      <w:proofErr w:type="spellStart"/>
      <w:r>
        <w:rPr>
          <w:rFonts w:ascii="Arial" w:hAnsi="Arial" w:cs="Arial"/>
        </w:rPr>
        <w:lastRenderedPageBreak/>
        <w:t>Incubador</w:t>
      </w:r>
      <w:proofErr w:type="spellEnd"/>
      <w:r>
        <w:rPr>
          <w:rFonts w:ascii="Arial" w:hAnsi="Arial" w:cs="Arial"/>
        </w:rPr>
        <w:t xml:space="preserve"> de anaerobiosis</w:t>
      </w:r>
      <w:r w:rsidRPr="00FE5801">
        <w:rPr>
          <w:rFonts w:ascii="Arial" w:hAnsi="Arial" w:cs="Arial"/>
        </w:rPr>
        <w:t xml:space="preserve"> </w:t>
      </w:r>
      <w:r>
        <w:rPr>
          <w:rFonts w:ascii="Arial" w:hAnsi="Arial" w:cs="Arial"/>
        </w:rPr>
        <w:t>Concept 400</w:t>
      </w:r>
      <w:r w:rsidRPr="00FE5801">
        <w:rPr>
          <w:rFonts w:ascii="Arial" w:hAnsi="Arial" w:cs="Arial"/>
        </w:rPr>
        <w:t xml:space="preserve"> (B</w:t>
      </w:r>
      <w:r>
        <w:rPr>
          <w:rFonts w:ascii="Arial" w:hAnsi="Arial" w:cs="Arial"/>
        </w:rPr>
        <w:t xml:space="preserve">aker </w:t>
      </w:r>
      <w:proofErr w:type="spellStart"/>
      <w:r>
        <w:rPr>
          <w:rFonts w:ascii="Arial" w:hAnsi="Arial" w:cs="Arial"/>
        </w:rPr>
        <w:t>Russkin</w:t>
      </w:r>
      <w:proofErr w:type="spellEnd"/>
      <w:r>
        <w:rPr>
          <w:rFonts w:ascii="Arial" w:hAnsi="Arial" w:cs="Arial"/>
        </w:rPr>
        <w:t xml:space="preserve">, </w:t>
      </w:r>
      <w:r w:rsidRPr="00FE5801">
        <w:rPr>
          <w:rFonts w:ascii="Arial" w:hAnsi="Arial" w:cs="Arial"/>
        </w:rPr>
        <w:t>EEUU).</w:t>
      </w:r>
    </w:p>
    <w:p w:rsidR="00352EEF" w:rsidRPr="00352EEF" w:rsidRDefault="00352EEF" w:rsidP="00FE5801">
      <w:pPr>
        <w:spacing w:line="360" w:lineRule="auto"/>
        <w:jc w:val="both"/>
        <w:rPr>
          <w:rFonts w:ascii="Arial" w:hAnsi="Arial" w:cs="Arial"/>
        </w:rPr>
      </w:pPr>
      <w:proofErr w:type="spellStart"/>
      <w:r w:rsidRPr="00352EEF">
        <w:rPr>
          <w:rFonts w:ascii="Arial" w:hAnsi="Arial" w:cs="Arial"/>
        </w:rPr>
        <w:t>Citómetro</w:t>
      </w:r>
      <w:proofErr w:type="spellEnd"/>
      <w:r w:rsidRPr="00352EEF">
        <w:rPr>
          <w:rFonts w:ascii="Arial" w:hAnsi="Arial" w:cs="Arial"/>
        </w:rPr>
        <w:t xml:space="preserve"> de flujo </w:t>
      </w:r>
      <w:proofErr w:type="spellStart"/>
      <w:r w:rsidRPr="00352EEF">
        <w:rPr>
          <w:rFonts w:ascii="Arial" w:hAnsi="Arial" w:cs="Arial"/>
        </w:rPr>
        <w:t>Accuri</w:t>
      </w:r>
      <w:proofErr w:type="spellEnd"/>
      <w:r w:rsidRPr="00352EEF">
        <w:rPr>
          <w:rFonts w:ascii="Arial" w:hAnsi="Arial" w:cs="Arial"/>
        </w:rPr>
        <w:t xml:space="preserve"> 6</w:t>
      </w:r>
      <w:r w:rsidRPr="00352EEF">
        <w:t xml:space="preserve"> (</w:t>
      </w:r>
      <w:proofErr w:type="spellStart"/>
      <w:r w:rsidRPr="00352EEF">
        <w:rPr>
          <w:rFonts w:ascii="Arial" w:hAnsi="Arial" w:cs="Arial"/>
        </w:rPr>
        <w:t>Accuri</w:t>
      </w:r>
      <w:proofErr w:type="spellEnd"/>
      <w:r w:rsidRPr="00352EEF">
        <w:rPr>
          <w:rFonts w:ascii="Arial" w:hAnsi="Arial" w:cs="Arial"/>
        </w:rPr>
        <w:t xml:space="preserve"> C6, BD, NJ, EEUU)</w:t>
      </w:r>
    </w:p>
    <w:p w:rsidR="00FE5801" w:rsidRPr="00FE5801" w:rsidRDefault="00FE5801" w:rsidP="00FE5801">
      <w:pPr>
        <w:spacing w:line="360" w:lineRule="auto"/>
        <w:jc w:val="both"/>
        <w:rPr>
          <w:rFonts w:ascii="Arial" w:hAnsi="Arial" w:cs="Arial"/>
        </w:rPr>
      </w:pPr>
      <w:r w:rsidRPr="00FE5801">
        <w:rPr>
          <w:rFonts w:ascii="Arial" w:hAnsi="Arial" w:cs="Arial"/>
        </w:rPr>
        <w:t xml:space="preserve">La secuenciación de las muestras se llevará a cabo en un secuenciador </w:t>
      </w:r>
      <w:proofErr w:type="spellStart"/>
      <w:r w:rsidRPr="00FE5801">
        <w:rPr>
          <w:rFonts w:ascii="Arial" w:hAnsi="Arial" w:cs="Arial"/>
        </w:rPr>
        <w:t>Illumina</w:t>
      </w:r>
      <w:proofErr w:type="spellEnd"/>
      <w:r w:rsidRPr="00FE5801">
        <w:rPr>
          <w:rFonts w:ascii="Arial" w:hAnsi="Arial" w:cs="Arial"/>
        </w:rPr>
        <w:t xml:space="preserve"> </w:t>
      </w:r>
      <w:proofErr w:type="spellStart"/>
      <w:r w:rsidRPr="00FE5801">
        <w:rPr>
          <w:rFonts w:ascii="Arial" w:hAnsi="Arial" w:cs="Arial"/>
        </w:rPr>
        <w:t>MiSeq</w:t>
      </w:r>
      <w:proofErr w:type="spellEnd"/>
      <w:r w:rsidRPr="00FE5801">
        <w:rPr>
          <w:rFonts w:ascii="Arial" w:hAnsi="Arial" w:cs="Arial"/>
        </w:rPr>
        <w:t xml:space="preserve"> en el Servicio de Genómica del Parque Científico de Madrid con el que los investigadores ya han trabajado anteriormente</w:t>
      </w:r>
    </w:p>
    <w:p w:rsidR="002630F5" w:rsidRDefault="00FE5801" w:rsidP="00FE5801">
      <w:pPr>
        <w:spacing w:line="360" w:lineRule="auto"/>
        <w:jc w:val="both"/>
        <w:rPr>
          <w:rFonts w:ascii="Arial" w:hAnsi="Arial" w:cs="Arial"/>
        </w:rPr>
      </w:pPr>
      <w:r w:rsidRPr="00FE5801">
        <w:rPr>
          <w:rFonts w:ascii="Arial" w:hAnsi="Arial" w:cs="Arial"/>
        </w:rPr>
        <w:t xml:space="preserve">Softwares: </w:t>
      </w:r>
      <w:proofErr w:type="spellStart"/>
      <w:r w:rsidRPr="00FE5801">
        <w:rPr>
          <w:rFonts w:ascii="Arial" w:hAnsi="Arial" w:cs="Arial"/>
        </w:rPr>
        <w:t>Dietsource</w:t>
      </w:r>
      <w:proofErr w:type="spellEnd"/>
      <w:r w:rsidRPr="00FE5801">
        <w:rPr>
          <w:rFonts w:ascii="Arial" w:hAnsi="Arial" w:cs="Arial"/>
        </w:rPr>
        <w:t xml:space="preserve"> (</w:t>
      </w:r>
      <w:proofErr w:type="spellStart"/>
      <w:r w:rsidRPr="00FE5801">
        <w:rPr>
          <w:rFonts w:ascii="Arial" w:hAnsi="Arial" w:cs="Arial"/>
        </w:rPr>
        <w:t>Novartis</w:t>
      </w:r>
      <w:proofErr w:type="spellEnd"/>
      <w:r w:rsidRPr="00FE5801">
        <w:rPr>
          <w:rFonts w:ascii="Arial" w:hAnsi="Arial" w:cs="Arial"/>
        </w:rPr>
        <w:t>) para análisis de dietas.</w:t>
      </w:r>
    </w:p>
    <w:p w:rsidR="00FE5801" w:rsidRDefault="00FE5801" w:rsidP="00FE5801">
      <w:pPr>
        <w:pStyle w:val="Prrafodelista"/>
        <w:numPr>
          <w:ilvl w:val="0"/>
          <w:numId w:val="4"/>
        </w:numPr>
        <w:jc w:val="both"/>
        <w:rPr>
          <w:rFonts w:ascii="Arial" w:hAnsi="Arial" w:cs="Arial"/>
          <w:b/>
        </w:rPr>
      </w:pPr>
      <w:r w:rsidRPr="00FE5801">
        <w:rPr>
          <w:rFonts w:ascii="Arial" w:hAnsi="Arial" w:cs="Arial"/>
          <w:b/>
        </w:rPr>
        <w:t>CRONOGRAMA</w:t>
      </w:r>
    </w:p>
    <w:p w:rsidR="00FE5801" w:rsidRDefault="00FE5801" w:rsidP="00FE5801">
      <w:pPr>
        <w:pStyle w:val="Prrafodelista"/>
        <w:jc w:val="both"/>
        <w:rPr>
          <w:rFonts w:ascii="Arial" w:hAnsi="Arial" w:cs="Arial"/>
        </w:rPr>
      </w:pPr>
    </w:p>
    <w:p w:rsidR="00FE5801" w:rsidRPr="00FE5801" w:rsidRDefault="00FE5801" w:rsidP="00FE5801">
      <w:pPr>
        <w:pStyle w:val="Prrafodelista"/>
        <w:jc w:val="both"/>
        <w:rPr>
          <w:rFonts w:ascii="Arial" w:hAnsi="Arial" w:cs="Arial"/>
        </w:rPr>
      </w:pPr>
      <w:r w:rsidRPr="00FE5801">
        <w:rPr>
          <w:rFonts w:ascii="Arial" w:hAnsi="Arial" w:cs="Arial"/>
        </w:rPr>
        <w:t>El proyecto</w:t>
      </w:r>
      <w:r>
        <w:rPr>
          <w:rFonts w:ascii="Arial" w:hAnsi="Arial" w:cs="Arial"/>
        </w:rPr>
        <w:t xml:space="preserve"> tendrá como duración un año y medio.</w:t>
      </w:r>
    </w:p>
    <w:p w:rsidR="00FE5801" w:rsidRDefault="007552B9" w:rsidP="00FE5801">
      <w:pPr>
        <w:spacing w:line="360" w:lineRule="auto"/>
        <w:jc w:val="both"/>
        <w:rPr>
          <w:rFonts w:ascii="Arial" w:hAnsi="Arial" w:cs="Arial"/>
        </w:rPr>
      </w:pPr>
      <w:r w:rsidRPr="001C19B4">
        <w:rPr>
          <w:rFonts w:ascii="Arial" w:hAnsi="Arial" w:cs="Arial"/>
          <w:u w:val="single"/>
        </w:rPr>
        <w:t>Tarea 1</w:t>
      </w:r>
      <w:r w:rsidR="00FE5801" w:rsidRPr="00FE5801">
        <w:rPr>
          <w:rFonts w:ascii="Arial" w:hAnsi="Arial" w:cs="Arial"/>
        </w:rPr>
        <w:t>: Reclutamiento de voluntari</w:t>
      </w:r>
      <w:r w:rsidR="00FE5801">
        <w:rPr>
          <w:rFonts w:ascii="Arial" w:hAnsi="Arial" w:cs="Arial"/>
        </w:rPr>
        <w:t>a</w:t>
      </w:r>
      <w:r w:rsidR="00FE5801" w:rsidRPr="00FE5801">
        <w:rPr>
          <w:rFonts w:ascii="Arial" w:hAnsi="Arial" w:cs="Arial"/>
        </w:rPr>
        <w:t xml:space="preserve">s, </w:t>
      </w:r>
      <w:r w:rsidR="00FE5801">
        <w:rPr>
          <w:rFonts w:ascii="Arial" w:hAnsi="Arial" w:cs="Arial"/>
        </w:rPr>
        <w:t xml:space="preserve">estudio del estilo de vida, salud mental y física, </w:t>
      </w:r>
      <w:r w:rsidR="00FE5801" w:rsidRPr="00FE5801">
        <w:rPr>
          <w:rFonts w:ascii="Arial" w:hAnsi="Arial" w:cs="Arial"/>
        </w:rPr>
        <w:t xml:space="preserve">toma </w:t>
      </w:r>
      <w:r w:rsidR="00FE5801">
        <w:rPr>
          <w:rFonts w:ascii="Arial" w:hAnsi="Arial" w:cs="Arial"/>
        </w:rPr>
        <w:t>inicial de muestra</w:t>
      </w:r>
      <w:r w:rsidR="00FE5801" w:rsidRPr="00FE5801">
        <w:rPr>
          <w:rFonts w:ascii="Arial" w:hAnsi="Arial" w:cs="Arial"/>
        </w:rPr>
        <w:t xml:space="preserve"> (heces)</w:t>
      </w:r>
      <w:r w:rsidR="00352EEF">
        <w:rPr>
          <w:rFonts w:ascii="Arial" w:hAnsi="Arial" w:cs="Arial"/>
        </w:rPr>
        <w:t>.</w:t>
      </w:r>
      <w:r w:rsidR="00FE5801" w:rsidRPr="00FE5801">
        <w:rPr>
          <w:rFonts w:ascii="Arial" w:hAnsi="Arial" w:cs="Arial"/>
        </w:rPr>
        <w:t xml:space="preserve"> </w:t>
      </w:r>
    </w:p>
    <w:p w:rsidR="007552B9" w:rsidRPr="00FE5801" w:rsidRDefault="007552B9" w:rsidP="00FE5801">
      <w:pPr>
        <w:spacing w:line="360" w:lineRule="auto"/>
        <w:jc w:val="both"/>
        <w:rPr>
          <w:rFonts w:ascii="Arial" w:hAnsi="Arial" w:cs="Arial"/>
        </w:rPr>
      </w:pPr>
      <w:r>
        <w:rPr>
          <w:rFonts w:ascii="Arial" w:hAnsi="Arial" w:cs="Arial"/>
        </w:rPr>
        <w:t>Tiempo estimado necesario: 3 meses</w:t>
      </w:r>
      <w:r w:rsidR="001C19B4">
        <w:rPr>
          <w:rFonts w:ascii="Arial" w:hAnsi="Arial" w:cs="Arial"/>
        </w:rPr>
        <w:t xml:space="preserve"> (1-3)</w:t>
      </w:r>
      <w:r>
        <w:rPr>
          <w:rFonts w:ascii="Arial" w:hAnsi="Arial" w:cs="Arial"/>
        </w:rPr>
        <w:t>.</w:t>
      </w:r>
    </w:p>
    <w:p w:rsidR="00FE5801" w:rsidRDefault="00FE5801" w:rsidP="00FE5801">
      <w:pPr>
        <w:spacing w:line="360" w:lineRule="auto"/>
        <w:jc w:val="both"/>
        <w:rPr>
          <w:rFonts w:ascii="Arial" w:hAnsi="Arial" w:cs="Arial"/>
        </w:rPr>
      </w:pPr>
      <w:r w:rsidRPr="00FE5801">
        <w:rPr>
          <w:rFonts w:ascii="Arial" w:hAnsi="Arial" w:cs="Arial"/>
        </w:rPr>
        <w:t xml:space="preserve">Hito: Se obtiene una población que cumple con los criterios de inclusión, se evalúan sus hábitos de </w:t>
      </w:r>
      <w:r>
        <w:rPr>
          <w:rFonts w:ascii="Arial" w:hAnsi="Arial" w:cs="Arial"/>
        </w:rPr>
        <w:t>vida y salud física y mental.</w:t>
      </w:r>
    </w:p>
    <w:p w:rsidR="007552B9" w:rsidRPr="007552B9" w:rsidRDefault="001C19B4" w:rsidP="007552B9">
      <w:pPr>
        <w:spacing w:line="360" w:lineRule="auto"/>
        <w:jc w:val="both"/>
        <w:rPr>
          <w:rFonts w:ascii="Arial" w:hAnsi="Arial" w:cs="Arial"/>
        </w:rPr>
      </w:pPr>
      <w:r w:rsidRPr="001C19B4">
        <w:rPr>
          <w:rFonts w:ascii="Arial" w:hAnsi="Arial" w:cs="Arial"/>
          <w:u w:val="single"/>
        </w:rPr>
        <w:t>T</w:t>
      </w:r>
      <w:r w:rsidR="007552B9" w:rsidRPr="001C19B4">
        <w:rPr>
          <w:rFonts w:ascii="Arial" w:hAnsi="Arial" w:cs="Arial"/>
          <w:u w:val="single"/>
        </w:rPr>
        <w:t xml:space="preserve">area </w:t>
      </w:r>
      <w:r w:rsidRPr="001C19B4">
        <w:rPr>
          <w:rFonts w:ascii="Arial" w:hAnsi="Arial" w:cs="Arial"/>
          <w:u w:val="single"/>
        </w:rPr>
        <w:t>2</w:t>
      </w:r>
      <w:r w:rsidR="007552B9" w:rsidRPr="007552B9">
        <w:rPr>
          <w:rFonts w:ascii="Arial" w:hAnsi="Arial" w:cs="Arial"/>
        </w:rPr>
        <w:t>:</w:t>
      </w:r>
      <w:r w:rsidR="007552B9">
        <w:rPr>
          <w:rFonts w:ascii="Arial" w:hAnsi="Arial" w:cs="Arial"/>
        </w:rPr>
        <w:t xml:space="preserve"> Evaluación de la </w:t>
      </w:r>
      <w:proofErr w:type="spellStart"/>
      <w:r w:rsidR="007552B9" w:rsidRPr="007552B9">
        <w:rPr>
          <w:rFonts w:ascii="Arial" w:hAnsi="Arial" w:cs="Arial"/>
        </w:rPr>
        <w:t>microbiota</w:t>
      </w:r>
      <w:proofErr w:type="spellEnd"/>
      <w:r w:rsidR="007552B9">
        <w:rPr>
          <w:rFonts w:ascii="Arial" w:hAnsi="Arial" w:cs="Arial"/>
        </w:rPr>
        <w:t xml:space="preserve"> intestinal en </w:t>
      </w:r>
      <w:r>
        <w:rPr>
          <w:rFonts w:ascii="Arial" w:hAnsi="Arial" w:cs="Arial"/>
        </w:rPr>
        <w:t xml:space="preserve">el </w:t>
      </w:r>
      <w:r w:rsidR="007552B9">
        <w:rPr>
          <w:rFonts w:ascii="Arial" w:hAnsi="Arial" w:cs="Arial"/>
        </w:rPr>
        <w:t>momento inicial</w:t>
      </w:r>
      <w:r>
        <w:rPr>
          <w:rFonts w:ascii="Arial" w:hAnsi="Arial" w:cs="Arial"/>
        </w:rPr>
        <w:t xml:space="preserve"> y comienzo de los tratamientos: </w:t>
      </w:r>
      <w:proofErr w:type="spellStart"/>
      <w:r>
        <w:rPr>
          <w:rFonts w:ascii="Arial" w:hAnsi="Arial" w:cs="Arial"/>
        </w:rPr>
        <w:t>probiótico</w:t>
      </w:r>
      <w:proofErr w:type="spellEnd"/>
      <w:r>
        <w:rPr>
          <w:rFonts w:ascii="Arial" w:hAnsi="Arial" w:cs="Arial"/>
        </w:rPr>
        <w:t xml:space="preserve"> y/</w:t>
      </w:r>
      <w:proofErr w:type="spellStart"/>
      <w:r>
        <w:rPr>
          <w:rFonts w:ascii="Arial" w:hAnsi="Arial" w:cs="Arial"/>
        </w:rPr>
        <w:t>o.ejercicio</w:t>
      </w:r>
      <w:proofErr w:type="spellEnd"/>
      <w:r>
        <w:rPr>
          <w:rFonts w:ascii="Arial" w:hAnsi="Arial" w:cs="Arial"/>
        </w:rPr>
        <w:t xml:space="preserve"> físico.</w:t>
      </w:r>
    </w:p>
    <w:p w:rsidR="007552B9" w:rsidRDefault="007552B9" w:rsidP="007552B9">
      <w:pPr>
        <w:spacing w:line="360" w:lineRule="auto"/>
        <w:jc w:val="both"/>
        <w:rPr>
          <w:rFonts w:ascii="Arial" w:hAnsi="Arial" w:cs="Arial"/>
        </w:rPr>
      </w:pPr>
      <w:r w:rsidRPr="007552B9">
        <w:rPr>
          <w:rFonts w:ascii="Arial" w:hAnsi="Arial" w:cs="Arial"/>
        </w:rPr>
        <w:t xml:space="preserve">Hito: se </w:t>
      </w:r>
      <w:r w:rsidR="001C19B4">
        <w:rPr>
          <w:rFonts w:ascii="Arial" w:hAnsi="Arial" w:cs="Arial"/>
        </w:rPr>
        <w:t xml:space="preserve">determinan las condiciones iniciales de la </w:t>
      </w:r>
      <w:proofErr w:type="spellStart"/>
      <w:r w:rsidR="001C19B4">
        <w:rPr>
          <w:rFonts w:ascii="Arial" w:hAnsi="Arial" w:cs="Arial"/>
        </w:rPr>
        <w:t>microbiota</w:t>
      </w:r>
      <w:proofErr w:type="spellEnd"/>
      <w:r w:rsidR="001C19B4">
        <w:rPr>
          <w:rFonts w:ascii="Arial" w:hAnsi="Arial" w:cs="Arial"/>
        </w:rPr>
        <w:t xml:space="preserve"> en pacientes con cáncer de mama intervenidas.</w:t>
      </w:r>
    </w:p>
    <w:p w:rsidR="001C19B4" w:rsidRDefault="001C19B4" w:rsidP="007552B9">
      <w:pPr>
        <w:spacing w:line="360" w:lineRule="auto"/>
        <w:jc w:val="both"/>
        <w:rPr>
          <w:rFonts w:ascii="Arial" w:hAnsi="Arial" w:cs="Arial"/>
        </w:rPr>
      </w:pPr>
      <w:r>
        <w:rPr>
          <w:rFonts w:ascii="Arial" w:hAnsi="Arial" w:cs="Arial"/>
        </w:rPr>
        <w:t>Tiempo estimado necesario: 5 meses.</w:t>
      </w:r>
    </w:p>
    <w:p w:rsidR="001C19B4" w:rsidRPr="007552B9" w:rsidRDefault="001C19B4" w:rsidP="001C19B4">
      <w:pPr>
        <w:spacing w:line="360" w:lineRule="auto"/>
        <w:jc w:val="both"/>
        <w:rPr>
          <w:rFonts w:ascii="Arial" w:hAnsi="Arial" w:cs="Arial"/>
        </w:rPr>
      </w:pPr>
      <w:r w:rsidRPr="001C19B4">
        <w:rPr>
          <w:rFonts w:ascii="Arial" w:hAnsi="Arial" w:cs="Arial"/>
          <w:u w:val="single"/>
        </w:rPr>
        <w:t xml:space="preserve">Tarea </w:t>
      </w:r>
      <w:r>
        <w:rPr>
          <w:rFonts w:ascii="Arial" w:hAnsi="Arial" w:cs="Arial"/>
          <w:u w:val="single"/>
        </w:rPr>
        <w:t>3</w:t>
      </w:r>
      <w:r w:rsidRPr="007552B9">
        <w:rPr>
          <w:rFonts w:ascii="Arial" w:hAnsi="Arial" w:cs="Arial"/>
        </w:rPr>
        <w:t>:</w:t>
      </w:r>
      <w:r>
        <w:rPr>
          <w:rFonts w:ascii="Arial" w:hAnsi="Arial" w:cs="Arial"/>
        </w:rPr>
        <w:t xml:space="preserve"> Evaluación del estilo de vida, estado de salud física y mental y la </w:t>
      </w:r>
      <w:proofErr w:type="spellStart"/>
      <w:r w:rsidRPr="007552B9">
        <w:rPr>
          <w:rFonts w:ascii="Arial" w:hAnsi="Arial" w:cs="Arial"/>
        </w:rPr>
        <w:t>microbiota</w:t>
      </w:r>
      <w:proofErr w:type="spellEnd"/>
      <w:r>
        <w:rPr>
          <w:rFonts w:ascii="Arial" w:hAnsi="Arial" w:cs="Arial"/>
        </w:rPr>
        <w:t xml:space="preserve"> intestinal </w:t>
      </w:r>
      <w:r w:rsidR="00352EEF">
        <w:rPr>
          <w:rFonts w:ascii="Arial" w:hAnsi="Arial" w:cs="Arial"/>
        </w:rPr>
        <w:t xml:space="preserve">de las muestras iniciales y </w:t>
      </w:r>
      <w:r>
        <w:rPr>
          <w:rFonts w:ascii="Arial" w:hAnsi="Arial" w:cs="Arial"/>
        </w:rPr>
        <w:t xml:space="preserve">tras los tres meses de tratamientos: </w:t>
      </w:r>
      <w:proofErr w:type="spellStart"/>
      <w:r>
        <w:rPr>
          <w:rFonts w:ascii="Arial" w:hAnsi="Arial" w:cs="Arial"/>
        </w:rPr>
        <w:t>probiótico</w:t>
      </w:r>
      <w:proofErr w:type="spellEnd"/>
      <w:r>
        <w:rPr>
          <w:rFonts w:ascii="Arial" w:hAnsi="Arial" w:cs="Arial"/>
        </w:rPr>
        <w:t xml:space="preserve"> y/</w:t>
      </w:r>
      <w:proofErr w:type="spellStart"/>
      <w:r>
        <w:rPr>
          <w:rFonts w:ascii="Arial" w:hAnsi="Arial" w:cs="Arial"/>
        </w:rPr>
        <w:t>o.ejercicio</w:t>
      </w:r>
      <w:proofErr w:type="spellEnd"/>
      <w:r>
        <w:rPr>
          <w:rFonts w:ascii="Arial" w:hAnsi="Arial" w:cs="Arial"/>
        </w:rPr>
        <w:t xml:space="preserve"> físico.</w:t>
      </w:r>
    </w:p>
    <w:p w:rsidR="001C19B4" w:rsidRDefault="001C19B4" w:rsidP="001C19B4">
      <w:pPr>
        <w:spacing w:line="360" w:lineRule="auto"/>
        <w:jc w:val="both"/>
        <w:rPr>
          <w:rFonts w:ascii="Arial" w:hAnsi="Arial" w:cs="Arial"/>
        </w:rPr>
      </w:pPr>
      <w:r w:rsidRPr="007552B9">
        <w:rPr>
          <w:rFonts w:ascii="Arial" w:hAnsi="Arial" w:cs="Arial"/>
        </w:rPr>
        <w:t xml:space="preserve">Hito: se </w:t>
      </w:r>
      <w:r>
        <w:rPr>
          <w:rFonts w:ascii="Arial" w:hAnsi="Arial" w:cs="Arial"/>
        </w:rPr>
        <w:t xml:space="preserve">determinan los cambios en el estilo de vida de las pacientes, si hay una mejora o no de la salud mental (estrés, depresión, ansiedad) y si la intervención con el </w:t>
      </w:r>
      <w:proofErr w:type="spellStart"/>
      <w:r>
        <w:rPr>
          <w:rFonts w:ascii="Arial" w:hAnsi="Arial" w:cs="Arial"/>
        </w:rPr>
        <w:t>probiótico</w:t>
      </w:r>
      <w:proofErr w:type="spellEnd"/>
      <w:r>
        <w:rPr>
          <w:rFonts w:ascii="Arial" w:hAnsi="Arial" w:cs="Arial"/>
        </w:rPr>
        <w:t xml:space="preserve"> y el ejercicio físico ha mejorado la </w:t>
      </w:r>
      <w:proofErr w:type="spellStart"/>
      <w:r>
        <w:rPr>
          <w:rFonts w:ascii="Arial" w:hAnsi="Arial" w:cs="Arial"/>
        </w:rPr>
        <w:t>microbiota</w:t>
      </w:r>
      <w:proofErr w:type="spellEnd"/>
      <w:r>
        <w:rPr>
          <w:rFonts w:ascii="Arial" w:hAnsi="Arial" w:cs="Arial"/>
        </w:rPr>
        <w:t xml:space="preserve"> hacia un perfil </w:t>
      </w:r>
      <w:r w:rsidR="00352EEF">
        <w:rPr>
          <w:rFonts w:ascii="Arial" w:hAnsi="Arial" w:cs="Arial"/>
        </w:rPr>
        <w:t xml:space="preserve">equilibrado y </w:t>
      </w:r>
      <w:r>
        <w:rPr>
          <w:rFonts w:ascii="Arial" w:hAnsi="Arial" w:cs="Arial"/>
        </w:rPr>
        <w:t xml:space="preserve">saludable </w:t>
      </w:r>
      <w:r w:rsidR="00352EEF">
        <w:rPr>
          <w:rFonts w:ascii="Arial" w:hAnsi="Arial" w:cs="Arial"/>
        </w:rPr>
        <w:t>y si hay refuerzo del sistema inmune (niveles de inmunoglobulina A en heces).</w:t>
      </w:r>
      <w:r>
        <w:rPr>
          <w:rFonts w:ascii="Arial" w:hAnsi="Arial" w:cs="Arial"/>
        </w:rPr>
        <w:t xml:space="preserve"> </w:t>
      </w:r>
    </w:p>
    <w:p w:rsidR="001C19B4" w:rsidRDefault="001C19B4" w:rsidP="001C19B4">
      <w:pPr>
        <w:spacing w:line="360" w:lineRule="auto"/>
        <w:jc w:val="both"/>
        <w:rPr>
          <w:rFonts w:ascii="Arial" w:hAnsi="Arial" w:cs="Arial"/>
        </w:rPr>
      </w:pPr>
      <w:r>
        <w:rPr>
          <w:rFonts w:ascii="Arial" w:hAnsi="Arial" w:cs="Arial"/>
        </w:rPr>
        <w:t xml:space="preserve">Tiempo estimado necesario: </w:t>
      </w:r>
      <w:r w:rsidR="00642C8D">
        <w:rPr>
          <w:rFonts w:ascii="Arial" w:hAnsi="Arial" w:cs="Arial"/>
        </w:rPr>
        <w:t>6</w:t>
      </w:r>
      <w:r>
        <w:rPr>
          <w:rFonts w:ascii="Arial" w:hAnsi="Arial" w:cs="Arial"/>
        </w:rPr>
        <w:t xml:space="preserve"> meses.</w:t>
      </w:r>
    </w:p>
    <w:p w:rsidR="00642C8D" w:rsidRPr="00050582" w:rsidRDefault="00642C8D" w:rsidP="001C19B4">
      <w:pPr>
        <w:spacing w:line="360" w:lineRule="auto"/>
        <w:jc w:val="both"/>
        <w:rPr>
          <w:rFonts w:ascii="Arial" w:hAnsi="Arial" w:cs="Arial"/>
        </w:rPr>
      </w:pPr>
      <w:r w:rsidRPr="00642C8D">
        <w:rPr>
          <w:rFonts w:ascii="Arial" w:hAnsi="Arial" w:cs="Arial"/>
          <w:u w:val="single"/>
        </w:rPr>
        <w:t>Tarea 4:</w:t>
      </w:r>
      <w:r>
        <w:rPr>
          <w:rFonts w:ascii="Arial" w:hAnsi="Arial" w:cs="Arial"/>
        </w:rPr>
        <w:t xml:space="preserve"> Análisis de datos, conclusiones y publicación científica.</w:t>
      </w:r>
    </w:p>
    <w:p w:rsidR="001C19B4" w:rsidRDefault="00642C8D" w:rsidP="007552B9">
      <w:pPr>
        <w:spacing w:line="360" w:lineRule="auto"/>
        <w:jc w:val="both"/>
        <w:rPr>
          <w:rFonts w:ascii="Arial" w:hAnsi="Arial" w:cs="Arial"/>
        </w:rPr>
      </w:pPr>
      <w:r>
        <w:rPr>
          <w:rFonts w:ascii="Arial" w:hAnsi="Arial" w:cs="Arial"/>
        </w:rPr>
        <w:lastRenderedPageBreak/>
        <w:t xml:space="preserve">Hito: se determina si la administración de un </w:t>
      </w:r>
      <w:proofErr w:type="spellStart"/>
      <w:r>
        <w:rPr>
          <w:rFonts w:ascii="Arial" w:hAnsi="Arial" w:cs="Arial"/>
        </w:rPr>
        <w:t>probiótico</w:t>
      </w:r>
      <w:proofErr w:type="spellEnd"/>
      <w:r>
        <w:rPr>
          <w:rFonts w:ascii="Arial" w:hAnsi="Arial" w:cs="Arial"/>
        </w:rPr>
        <w:t xml:space="preserve"> junto con el ejercicio físico es capaz de mejorar </w:t>
      </w:r>
      <w:r w:rsidR="00352EEF">
        <w:rPr>
          <w:rFonts w:ascii="Arial" w:hAnsi="Arial" w:cs="Arial"/>
        </w:rPr>
        <w:t xml:space="preserve">el equilibrio de la </w:t>
      </w:r>
      <w:proofErr w:type="spellStart"/>
      <w:r w:rsidR="00352EEF">
        <w:rPr>
          <w:rFonts w:ascii="Arial" w:hAnsi="Arial" w:cs="Arial"/>
        </w:rPr>
        <w:t>microbiota</w:t>
      </w:r>
      <w:proofErr w:type="spellEnd"/>
      <w:r w:rsidR="00352EEF">
        <w:rPr>
          <w:rFonts w:ascii="Arial" w:hAnsi="Arial" w:cs="Arial"/>
        </w:rPr>
        <w:t xml:space="preserve"> intestinal, el sistema inmune y </w:t>
      </w:r>
      <w:r>
        <w:rPr>
          <w:rFonts w:ascii="Arial" w:hAnsi="Arial" w:cs="Arial"/>
        </w:rPr>
        <w:t xml:space="preserve">las condiciones de salud (estilo de vida y mental) de las pacientes intervenidas con cáncer de mama. </w:t>
      </w:r>
    </w:p>
    <w:p w:rsidR="00642C8D" w:rsidRDefault="00642C8D" w:rsidP="007552B9">
      <w:pPr>
        <w:spacing w:line="360" w:lineRule="auto"/>
        <w:jc w:val="both"/>
        <w:rPr>
          <w:rFonts w:ascii="Arial" w:hAnsi="Arial" w:cs="Arial"/>
        </w:rPr>
      </w:pPr>
      <w:r>
        <w:rPr>
          <w:rFonts w:ascii="Arial" w:hAnsi="Arial" w:cs="Arial"/>
        </w:rPr>
        <w:t>Tiempo estimado: 5 meses.</w:t>
      </w:r>
    </w:p>
    <w:p w:rsidR="00642C8D" w:rsidRPr="00642C8D" w:rsidRDefault="00642C8D" w:rsidP="00642C8D">
      <w:pPr>
        <w:pStyle w:val="Prrafodelista"/>
        <w:numPr>
          <w:ilvl w:val="0"/>
          <w:numId w:val="4"/>
        </w:numPr>
        <w:jc w:val="both"/>
        <w:rPr>
          <w:rFonts w:ascii="Arial" w:hAnsi="Arial" w:cs="Arial"/>
          <w:b/>
        </w:rPr>
      </w:pPr>
      <w:r w:rsidRPr="00642C8D">
        <w:rPr>
          <w:rFonts w:ascii="Arial" w:hAnsi="Arial" w:cs="Arial"/>
          <w:b/>
        </w:rPr>
        <w:t>GRUPO DE INVESTIGACIÓN</w:t>
      </w:r>
    </w:p>
    <w:p w:rsidR="008C6695" w:rsidRDefault="00BE2D91" w:rsidP="00F5071D">
      <w:pPr>
        <w:spacing w:line="360" w:lineRule="auto"/>
        <w:jc w:val="both"/>
        <w:rPr>
          <w:rFonts w:ascii="Arial" w:hAnsi="Arial" w:cs="Arial"/>
        </w:rPr>
      </w:pPr>
      <w:r>
        <w:rPr>
          <w:rFonts w:ascii="Arial" w:hAnsi="Arial" w:cs="Arial"/>
        </w:rPr>
        <w:tab/>
        <w:t xml:space="preserve">El grupo de investigación se encuentra conformado por la Dra. Margarita </w:t>
      </w:r>
      <w:r w:rsidRPr="00BE2D91">
        <w:rPr>
          <w:rFonts w:ascii="Arial" w:hAnsi="Arial" w:cs="Arial"/>
        </w:rPr>
        <w:t>Pérez Ruiz</w:t>
      </w:r>
      <w:r>
        <w:rPr>
          <w:rFonts w:ascii="Arial" w:hAnsi="Arial" w:cs="Arial"/>
        </w:rPr>
        <w:t>,</w:t>
      </w:r>
      <w:r w:rsidRPr="00BE2D91">
        <w:rPr>
          <w:rFonts w:ascii="Arial" w:hAnsi="Arial" w:cs="Arial"/>
        </w:rPr>
        <w:t xml:space="preserve"> licenciada en Medicina</w:t>
      </w:r>
      <w:r>
        <w:rPr>
          <w:rFonts w:ascii="Arial" w:hAnsi="Arial" w:cs="Arial"/>
        </w:rPr>
        <w:t xml:space="preserve"> por la Universidad de </w:t>
      </w:r>
      <w:r w:rsidRPr="00BE2D91">
        <w:rPr>
          <w:rFonts w:ascii="Arial" w:hAnsi="Arial" w:cs="Arial"/>
        </w:rPr>
        <w:t xml:space="preserve">Zaragoza; Especialista en Medicina en la Educación Física y el Deporte, Master en Fisiología del Ejercicio y Doctor en Medicina por la Universidad Complutense de Madrid. Actualmente pertenece a la Escuela de Doctorado e Investigación y es </w:t>
      </w:r>
      <w:r>
        <w:rPr>
          <w:rFonts w:ascii="Arial" w:hAnsi="Arial" w:cs="Arial"/>
        </w:rPr>
        <w:t>Catedrática</w:t>
      </w:r>
      <w:r w:rsidRPr="00BE2D91">
        <w:rPr>
          <w:rFonts w:ascii="Arial" w:hAnsi="Arial" w:cs="Arial"/>
        </w:rPr>
        <w:t xml:space="preserve"> del Departamento de Cien</w:t>
      </w:r>
      <w:r>
        <w:rPr>
          <w:rFonts w:ascii="Arial" w:hAnsi="Arial" w:cs="Arial"/>
        </w:rPr>
        <w:t xml:space="preserve">cias Biomedicina y de la Salud </w:t>
      </w:r>
      <w:r w:rsidRPr="00BE2D91">
        <w:rPr>
          <w:rFonts w:ascii="Arial" w:hAnsi="Arial" w:cs="Arial"/>
        </w:rPr>
        <w:t>de la</w:t>
      </w:r>
      <w:r>
        <w:rPr>
          <w:rFonts w:ascii="Arial" w:hAnsi="Arial" w:cs="Arial"/>
        </w:rPr>
        <w:t xml:space="preserve"> Universidad Europea de Madrid. </w:t>
      </w:r>
      <w:r w:rsidRPr="00BE2D91">
        <w:rPr>
          <w:rFonts w:ascii="Arial" w:hAnsi="Arial" w:cs="Arial"/>
        </w:rPr>
        <w:t>Su actividad investigadora se ha centrado fundamentalmente en la fisiolog</w:t>
      </w:r>
      <w:r>
        <w:rPr>
          <w:rFonts w:ascii="Arial" w:hAnsi="Arial" w:cs="Arial"/>
        </w:rPr>
        <w:t>ía</w:t>
      </w:r>
      <w:r w:rsidRPr="00BE2D91">
        <w:rPr>
          <w:rFonts w:ascii="Arial" w:hAnsi="Arial" w:cs="Arial"/>
        </w:rPr>
        <w:t xml:space="preserve"> del ejercicio y </w:t>
      </w:r>
      <w:r>
        <w:rPr>
          <w:rFonts w:ascii="Arial" w:hAnsi="Arial" w:cs="Arial"/>
        </w:rPr>
        <w:t xml:space="preserve">su </w:t>
      </w:r>
      <w:r w:rsidRPr="00BE2D91">
        <w:rPr>
          <w:rFonts w:ascii="Arial" w:hAnsi="Arial" w:cs="Arial"/>
        </w:rPr>
        <w:t xml:space="preserve">la utilidad del </w:t>
      </w:r>
      <w:r>
        <w:rPr>
          <w:rFonts w:ascii="Arial" w:hAnsi="Arial" w:cs="Arial"/>
        </w:rPr>
        <w:t xml:space="preserve">como terapia en la patología crónica. </w:t>
      </w:r>
      <w:r w:rsidRPr="00BE2D91">
        <w:rPr>
          <w:rFonts w:ascii="Arial" w:hAnsi="Arial" w:cs="Arial"/>
        </w:rPr>
        <w:t>F</w:t>
      </w:r>
      <w:r>
        <w:rPr>
          <w:rFonts w:ascii="Arial" w:hAnsi="Arial" w:cs="Arial"/>
        </w:rPr>
        <w:t xml:space="preserve">ruto de su labor investigadora ha </w:t>
      </w:r>
      <w:r w:rsidRPr="00BE2D91">
        <w:rPr>
          <w:rFonts w:ascii="Arial" w:hAnsi="Arial" w:cs="Arial"/>
        </w:rPr>
        <w:t xml:space="preserve">publicado </w:t>
      </w:r>
      <w:r w:rsidR="00E071EA">
        <w:rPr>
          <w:rFonts w:ascii="Arial" w:hAnsi="Arial" w:cs="Arial"/>
        </w:rPr>
        <w:t>80</w:t>
      </w:r>
      <w:r w:rsidRPr="00BE2D91">
        <w:rPr>
          <w:rFonts w:ascii="Arial" w:hAnsi="Arial" w:cs="Arial"/>
        </w:rPr>
        <w:t xml:space="preserve"> artículos en revistas internacionales revisadas por pares</w:t>
      </w:r>
      <w:r>
        <w:rPr>
          <w:rFonts w:ascii="Arial" w:hAnsi="Arial" w:cs="Arial"/>
        </w:rPr>
        <w:t>. El Dr. Fernando Herrero</w:t>
      </w:r>
      <w:r w:rsidRPr="00BE2D91">
        <w:rPr>
          <w:rFonts w:ascii="Arial" w:hAnsi="Arial" w:cs="Arial"/>
        </w:rPr>
        <w:t xml:space="preserve"> es Licenciado en Medicina y Cirugía </w:t>
      </w:r>
      <w:r w:rsidR="004C366B">
        <w:rPr>
          <w:rFonts w:ascii="Arial" w:hAnsi="Arial" w:cs="Arial"/>
        </w:rPr>
        <w:t>y</w:t>
      </w:r>
      <w:r w:rsidRPr="00BE2D91">
        <w:rPr>
          <w:rFonts w:ascii="Arial" w:hAnsi="Arial" w:cs="Arial"/>
        </w:rPr>
        <w:t xml:space="preserve"> </w:t>
      </w:r>
      <w:r w:rsidR="004C366B">
        <w:rPr>
          <w:rFonts w:ascii="Arial" w:hAnsi="Arial" w:cs="Arial"/>
        </w:rPr>
        <w:t>se especializó</w:t>
      </w:r>
      <w:r w:rsidRPr="00BE2D91">
        <w:rPr>
          <w:rFonts w:ascii="Arial" w:hAnsi="Arial" w:cs="Arial"/>
        </w:rPr>
        <w:t xml:space="preserve"> en Medicina de la E</w:t>
      </w:r>
      <w:r w:rsidR="004C366B">
        <w:rPr>
          <w:rFonts w:ascii="Arial" w:hAnsi="Arial" w:cs="Arial"/>
        </w:rPr>
        <w:t xml:space="preserve">ducación Física y el Deporte </w:t>
      </w:r>
      <w:r w:rsidRPr="00BE2D91">
        <w:rPr>
          <w:rFonts w:ascii="Arial" w:hAnsi="Arial" w:cs="Arial"/>
        </w:rPr>
        <w:t xml:space="preserve">Madrid. </w:t>
      </w:r>
      <w:r w:rsidR="004C366B">
        <w:rPr>
          <w:rFonts w:ascii="Arial" w:hAnsi="Arial" w:cs="Arial"/>
        </w:rPr>
        <w:t xml:space="preserve">Realizó su Tesis Doctoral sobre los </w:t>
      </w:r>
      <w:r w:rsidRPr="00BE2D91">
        <w:rPr>
          <w:rFonts w:ascii="Arial" w:hAnsi="Arial" w:cs="Arial"/>
        </w:rPr>
        <w:t>Beneficios del Ejercicio Físico en Supervivientes de Cáncer de Mama</w:t>
      </w:r>
      <w:r w:rsidR="004C366B">
        <w:rPr>
          <w:rFonts w:ascii="Arial" w:hAnsi="Arial" w:cs="Arial"/>
        </w:rPr>
        <w:t xml:space="preserve"> en la Universidad Europea de Madrid</w:t>
      </w:r>
      <w:r w:rsidRPr="00BE2D91">
        <w:rPr>
          <w:rFonts w:ascii="Arial" w:hAnsi="Arial" w:cs="Arial"/>
        </w:rPr>
        <w:t>.</w:t>
      </w:r>
      <w:r>
        <w:rPr>
          <w:rFonts w:ascii="Arial" w:hAnsi="Arial" w:cs="Arial"/>
        </w:rPr>
        <w:t xml:space="preserve"> La Dra. Mar Larrosa es </w:t>
      </w:r>
      <w:proofErr w:type="spellStart"/>
      <w:r>
        <w:rPr>
          <w:rFonts w:ascii="Arial" w:hAnsi="Arial" w:cs="Arial"/>
        </w:rPr>
        <w:t>Lcda</w:t>
      </w:r>
      <w:proofErr w:type="spellEnd"/>
      <w:r>
        <w:rPr>
          <w:rFonts w:ascii="Arial" w:hAnsi="Arial" w:cs="Arial"/>
        </w:rPr>
        <w:t xml:space="preserve"> en Biología y Doctora por la Universidad de Murcia, se </w:t>
      </w:r>
      <w:r w:rsidRPr="00F5071D">
        <w:rPr>
          <w:rFonts w:ascii="Arial" w:hAnsi="Arial" w:cs="Arial"/>
        </w:rPr>
        <w:t xml:space="preserve">incorporó como investigadora Ramón y Cajal a la Universidad Europea de Madrid en Enero de 2014 y desde entonces realiza estudios sobre la influencia del ejercicio físico en la </w:t>
      </w:r>
      <w:proofErr w:type="spellStart"/>
      <w:r w:rsidRPr="00F5071D">
        <w:rPr>
          <w:rFonts w:ascii="Arial" w:hAnsi="Arial" w:cs="Arial"/>
        </w:rPr>
        <w:t>microbiota</w:t>
      </w:r>
      <w:proofErr w:type="spellEnd"/>
      <w:r w:rsidRPr="00F5071D">
        <w:rPr>
          <w:rFonts w:ascii="Arial" w:hAnsi="Arial" w:cs="Arial"/>
        </w:rPr>
        <w:t xml:space="preserve"> intestinal</w:t>
      </w:r>
      <w:r>
        <w:rPr>
          <w:rFonts w:ascii="Arial" w:hAnsi="Arial" w:cs="Arial"/>
        </w:rPr>
        <w:t xml:space="preserve"> y su relación con parámetros de salud. Es autora de 50 artículos cient</w:t>
      </w:r>
      <w:r w:rsidR="004C366B">
        <w:rPr>
          <w:rFonts w:ascii="Arial" w:hAnsi="Arial" w:cs="Arial"/>
        </w:rPr>
        <w:t>íficos en revistas indexadas.</w:t>
      </w:r>
      <w:r w:rsidR="00F5071D">
        <w:rPr>
          <w:rFonts w:ascii="Arial" w:hAnsi="Arial" w:cs="Arial"/>
        </w:rPr>
        <w:t xml:space="preserve"> </w:t>
      </w:r>
      <w:r w:rsidR="009B0743" w:rsidRPr="00F5071D">
        <w:rPr>
          <w:rFonts w:ascii="Arial" w:hAnsi="Arial" w:cs="Arial"/>
        </w:rPr>
        <w:t xml:space="preserve">Pedro Antonio Santos-Olmo Palacios es Licenciado en Ciencias de la Actividad Física y Deporte, Máster Universitario en Investigación en Ciencias del Deporte, Profesor Asociado de la Facultad de Educación de Toledo, Doctorando en Investigación </w:t>
      </w:r>
      <w:proofErr w:type="spellStart"/>
      <w:r w:rsidR="009B0743" w:rsidRPr="00F5071D">
        <w:rPr>
          <w:rFonts w:ascii="Arial" w:hAnsi="Arial" w:cs="Arial"/>
        </w:rPr>
        <w:t>sociosanitaria</w:t>
      </w:r>
      <w:proofErr w:type="spellEnd"/>
      <w:r w:rsidR="009B0743" w:rsidRPr="00F5071D">
        <w:rPr>
          <w:rFonts w:ascii="Arial" w:hAnsi="Arial" w:cs="Arial"/>
        </w:rPr>
        <w:t>.</w:t>
      </w:r>
    </w:p>
    <w:p w:rsidR="00B335B0" w:rsidRDefault="008C6695" w:rsidP="00F5071D">
      <w:pPr>
        <w:spacing w:line="360" w:lineRule="auto"/>
        <w:jc w:val="both"/>
        <w:rPr>
          <w:rFonts w:ascii="Arial" w:hAnsi="Arial" w:cs="Arial"/>
        </w:rPr>
      </w:pPr>
      <w:r>
        <w:rPr>
          <w:rFonts w:ascii="Arial" w:hAnsi="Arial" w:cs="Arial"/>
        </w:rPr>
        <w:t>Este grupo en otros proyectos ha conseguido una gran difusión de sus resultados obteniendo premios a las mejores ideas, notas de prensa, cambiando algunos paradigmas respecto a enfermedades tradicionalmente tratadas con reposo co</w:t>
      </w:r>
      <w:r w:rsidR="006539F3">
        <w:rPr>
          <w:rFonts w:ascii="Arial" w:hAnsi="Arial" w:cs="Arial"/>
        </w:rPr>
        <w:t>n</w:t>
      </w:r>
      <w:r>
        <w:rPr>
          <w:rFonts w:ascii="Arial" w:hAnsi="Arial" w:cs="Arial"/>
        </w:rPr>
        <w:t xml:space="preserve"> la enfermedad de </w:t>
      </w:r>
      <w:proofErr w:type="spellStart"/>
      <w:r>
        <w:rPr>
          <w:rFonts w:ascii="Arial" w:hAnsi="Arial" w:cs="Arial"/>
        </w:rPr>
        <w:t>Mc</w:t>
      </w:r>
      <w:r w:rsidR="006539F3">
        <w:rPr>
          <w:rFonts w:ascii="Arial" w:hAnsi="Arial" w:cs="Arial"/>
        </w:rPr>
        <w:t>´A</w:t>
      </w:r>
      <w:r>
        <w:rPr>
          <w:rFonts w:ascii="Arial" w:hAnsi="Arial" w:cs="Arial"/>
        </w:rPr>
        <w:t>rd</w:t>
      </w:r>
      <w:r w:rsidR="006539F3">
        <w:rPr>
          <w:rFonts w:ascii="Arial" w:hAnsi="Arial" w:cs="Arial"/>
        </w:rPr>
        <w:t>le</w:t>
      </w:r>
      <w:proofErr w:type="spellEnd"/>
      <w:r w:rsidR="006539F3">
        <w:rPr>
          <w:rFonts w:ascii="Arial" w:hAnsi="Arial" w:cs="Arial"/>
        </w:rPr>
        <w:t>.</w:t>
      </w:r>
      <w:r w:rsidR="009B0743" w:rsidRPr="00F5071D">
        <w:rPr>
          <w:rFonts w:ascii="Arial" w:hAnsi="Arial" w:cs="Arial"/>
        </w:rPr>
        <w:t> </w:t>
      </w:r>
      <w:r w:rsidR="006539F3">
        <w:rPr>
          <w:rFonts w:ascii="Arial" w:hAnsi="Arial" w:cs="Arial"/>
        </w:rPr>
        <w:t xml:space="preserve">El grupo de la </w:t>
      </w:r>
      <w:proofErr w:type="spellStart"/>
      <w:r w:rsidR="006539F3">
        <w:rPr>
          <w:rFonts w:ascii="Arial" w:hAnsi="Arial" w:cs="Arial"/>
        </w:rPr>
        <w:t>Dra</w:t>
      </w:r>
      <w:proofErr w:type="spellEnd"/>
      <w:r w:rsidR="006539F3">
        <w:rPr>
          <w:rFonts w:ascii="Arial" w:hAnsi="Arial" w:cs="Arial"/>
        </w:rPr>
        <w:t xml:space="preserve"> M. Perez en 2003 inauguró el 1º gimnasio para población pediátrica con enfermedades crónicas en el Hospital niño jesus de Madrid.</w:t>
      </w:r>
    </w:p>
    <w:p w:rsidR="00B335B0" w:rsidRDefault="00B335B0" w:rsidP="00F5071D">
      <w:pPr>
        <w:spacing w:line="360" w:lineRule="auto"/>
        <w:jc w:val="both"/>
        <w:rPr>
          <w:rFonts w:ascii="Arial" w:hAnsi="Arial" w:cs="Arial"/>
          <w:u w:val="single"/>
        </w:rPr>
      </w:pPr>
      <w:r w:rsidRPr="00B335B0">
        <w:rPr>
          <w:rFonts w:ascii="Arial" w:hAnsi="Arial" w:cs="Arial"/>
          <w:u w:val="single"/>
        </w:rPr>
        <w:t>Link de interés</w:t>
      </w:r>
      <w:r w:rsidR="00730A4E">
        <w:rPr>
          <w:rFonts w:ascii="Arial" w:hAnsi="Arial" w:cs="Arial"/>
          <w:u w:val="single"/>
        </w:rPr>
        <w:t xml:space="preserve"> entre muchos con los que cuenta el equipo</w:t>
      </w:r>
      <w:bookmarkStart w:id="0" w:name="_GoBack"/>
      <w:bookmarkEnd w:id="0"/>
      <w:r w:rsidRPr="00B335B0">
        <w:rPr>
          <w:rFonts w:ascii="Arial" w:hAnsi="Arial" w:cs="Arial"/>
          <w:u w:val="single"/>
        </w:rPr>
        <w:t>:</w:t>
      </w:r>
    </w:p>
    <w:p w:rsidR="0094068B" w:rsidRPr="0094068B" w:rsidRDefault="0094068B" w:rsidP="0094068B">
      <w:pPr>
        <w:spacing w:after="0" w:line="240" w:lineRule="auto"/>
        <w:rPr>
          <w:rFonts w:ascii="Calibri" w:eastAsia="Calibri" w:hAnsi="Calibri" w:cs="Calibri"/>
        </w:rPr>
      </w:pPr>
    </w:p>
    <w:p w:rsidR="0094068B" w:rsidRDefault="0094068B" w:rsidP="0094068B">
      <w:pPr>
        <w:spacing w:after="0" w:line="240" w:lineRule="auto"/>
        <w:rPr>
          <w:rFonts w:ascii="Calibri" w:eastAsia="Calibri" w:hAnsi="Calibri" w:cs="Calibri"/>
        </w:rPr>
      </w:pPr>
      <w:hyperlink r:id="rId12" w:history="1">
        <w:r w:rsidRPr="0094068B">
          <w:rPr>
            <w:rFonts w:ascii="Calibri" w:eastAsia="Calibri" w:hAnsi="Calibri" w:cs="Calibri"/>
            <w:color w:val="0000FF"/>
            <w:u w:val="single"/>
          </w:rPr>
          <w:t>https://youtu.be/kh50-MdWxEE</w:t>
        </w:r>
      </w:hyperlink>
    </w:p>
    <w:p w:rsidR="0094068B" w:rsidRDefault="0094068B" w:rsidP="0094068B">
      <w:pPr>
        <w:spacing w:after="0" w:line="240" w:lineRule="auto"/>
        <w:rPr>
          <w:rFonts w:ascii="Calibri" w:eastAsia="Calibri" w:hAnsi="Calibri" w:cs="Calibri"/>
        </w:rPr>
      </w:pPr>
    </w:p>
    <w:p w:rsidR="0094068B" w:rsidRDefault="0094068B" w:rsidP="0094068B">
      <w:pPr>
        <w:spacing w:after="0" w:line="240" w:lineRule="auto"/>
        <w:rPr>
          <w:rFonts w:ascii="Calibri" w:eastAsia="Calibri" w:hAnsi="Calibri" w:cs="Calibri"/>
        </w:rPr>
      </w:pPr>
      <w:hyperlink r:id="rId13" w:history="1">
        <w:r w:rsidRPr="00E36672">
          <w:rPr>
            <w:rStyle w:val="Hipervnculo"/>
            <w:rFonts w:ascii="Calibri" w:eastAsia="Calibri" w:hAnsi="Calibri" w:cs="Calibri"/>
          </w:rPr>
          <w:t>https://www.youtube.com/watch?v=edrz0U1RerY</w:t>
        </w:r>
      </w:hyperlink>
    </w:p>
    <w:p w:rsidR="0094068B" w:rsidRPr="0094068B" w:rsidRDefault="0094068B" w:rsidP="0094068B">
      <w:pPr>
        <w:spacing w:after="0" w:line="240" w:lineRule="auto"/>
        <w:rPr>
          <w:rFonts w:ascii="Calibri" w:eastAsia="Calibri" w:hAnsi="Calibri" w:cs="Calibri"/>
        </w:rPr>
      </w:pPr>
    </w:p>
    <w:p w:rsidR="0094068B" w:rsidRPr="0094068B" w:rsidRDefault="0094068B" w:rsidP="0094068B">
      <w:pPr>
        <w:spacing w:after="0" w:line="240" w:lineRule="auto"/>
        <w:rPr>
          <w:rFonts w:ascii="Calibri" w:eastAsia="Calibri" w:hAnsi="Calibri" w:cs="Calibri"/>
        </w:rPr>
      </w:pPr>
    </w:p>
    <w:p w:rsidR="008025FF" w:rsidRDefault="008025FF" w:rsidP="00F5071D">
      <w:pPr>
        <w:spacing w:line="360" w:lineRule="auto"/>
        <w:jc w:val="both"/>
        <w:rPr>
          <w:rFonts w:ascii="Arial" w:hAnsi="Arial" w:cs="Arial"/>
          <w:u w:val="single"/>
        </w:rPr>
      </w:pPr>
      <w:hyperlink r:id="rId14" w:history="1">
        <w:r w:rsidRPr="00E36672">
          <w:rPr>
            <w:rStyle w:val="Hipervnculo"/>
            <w:rFonts w:ascii="Arial" w:hAnsi="Arial" w:cs="Arial"/>
          </w:rPr>
          <w:t>https://www.google.es/url?url=https://www.youtube.com/watch%3Fv%3D4PaYm3TNhYs&amp;rct=j&amp;frm=1&amp;q=&amp;esrc=s&amp;sa=U&amp;ved=0ahUKEwj02OGDu4_TAhXHeCYKHXfYCA8QtwIIPzAF&amp;usg=AFQjCNE-QocB3ljits6wvDGxTADvqDuxYg</w:t>
        </w:r>
      </w:hyperlink>
    </w:p>
    <w:p w:rsidR="008025FF" w:rsidRDefault="008025FF" w:rsidP="00F5071D">
      <w:pPr>
        <w:spacing w:line="360" w:lineRule="auto"/>
        <w:jc w:val="both"/>
        <w:rPr>
          <w:rFonts w:ascii="Arial" w:hAnsi="Arial" w:cs="Arial"/>
          <w:u w:val="single"/>
        </w:rPr>
      </w:pPr>
      <w:hyperlink r:id="rId15" w:history="1">
        <w:r w:rsidRPr="00E36672">
          <w:rPr>
            <w:rStyle w:val="Hipervnculo"/>
            <w:rFonts w:ascii="Arial" w:hAnsi="Arial" w:cs="Arial"/>
          </w:rPr>
          <w:t>http://www.google.es/url?url=http://www.uniovi.es/comunicacion/noticias/-/asset_publisher/33ICSSzZmx4V/content/un-estudio-sobre-el-ejercicio-fisico-en-ninos-con-tumores-obtiene-el-premio-nacional-de-investigacion-en-medicina-del-deporte%3Fp_p_auth%3De3rz5yYv%26redirect%3D%252F&amp;rct=j&amp;frm=1&amp;q=&amp;esrc=s&amp;sa=U&amp;ved=0ahUKEwi61bGTvI_TAhXHKiYKHdALCsY4ChAWCEMwBg&amp;usg=AFQjCNHLHUdOF6SqunrT_whOumNT_bGBPQ</w:t>
        </w:r>
      </w:hyperlink>
    </w:p>
    <w:p w:rsidR="008025FF" w:rsidRDefault="008025FF" w:rsidP="00F5071D">
      <w:pPr>
        <w:spacing w:line="360" w:lineRule="auto"/>
        <w:jc w:val="both"/>
        <w:rPr>
          <w:rFonts w:ascii="Arial" w:hAnsi="Arial" w:cs="Arial"/>
          <w:u w:val="single"/>
        </w:rPr>
      </w:pPr>
      <w:hyperlink r:id="rId16" w:history="1">
        <w:r w:rsidRPr="00E36672">
          <w:rPr>
            <w:rStyle w:val="Hipervnculo"/>
            <w:rFonts w:ascii="Arial" w:hAnsi="Arial" w:cs="Arial"/>
          </w:rPr>
          <w:t>http://www.google.es/url?url=http://prnoticias.com/television/20140634-universidad-europea-guia-fibrosis-quistica&amp;rct=j&amp;frm=1&amp;q=&amp;esrc=s&amp;sa=U&amp;ved=0ahUKEwi61bGTvI_TAhXHKiYKHdALCsY4ChAWCFQwCQ&amp;usg=AFQjCNHkoq2P8ZHRX8Lp1jWEcNHBDhlOiw</w:t>
        </w:r>
      </w:hyperlink>
    </w:p>
    <w:p w:rsidR="00B335B0" w:rsidRDefault="006539F3" w:rsidP="00F5071D">
      <w:pPr>
        <w:spacing w:line="360" w:lineRule="auto"/>
        <w:jc w:val="both"/>
        <w:rPr>
          <w:rFonts w:ascii="Arial" w:hAnsi="Arial" w:cs="Arial"/>
        </w:rPr>
      </w:pPr>
      <w:r>
        <w:rPr>
          <w:rFonts w:ascii="Arial" w:hAnsi="Arial" w:cs="Arial"/>
        </w:rPr>
        <w:t xml:space="preserve"> </w:t>
      </w:r>
    </w:p>
    <w:p w:rsidR="00B335B0" w:rsidRDefault="00B335B0" w:rsidP="00F5071D">
      <w:pPr>
        <w:spacing w:line="360" w:lineRule="auto"/>
        <w:jc w:val="both"/>
        <w:rPr>
          <w:rFonts w:ascii="Arial" w:hAnsi="Arial" w:cs="Arial"/>
        </w:rPr>
      </w:pPr>
      <w:r>
        <w:rPr>
          <w:rFonts w:ascii="Arial" w:hAnsi="Arial" w:cs="Arial"/>
        </w:rPr>
        <w:t>Para este proyecto el equipo participo en un reto por km para la investigación el pasado 2 de abril 2017</w:t>
      </w:r>
    </w:p>
    <w:p w:rsidR="009A5ABC" w:rsidRPr="009A5ABC" w:rsidRDefault="00B335B0" w:rsidP="009A5ABC">
      <w:pPr>
        <w:spacing w:line="360" w:lineRule="auto"/>
        <w:jc w:val="both"/>
        <w:rPr>
          <w:rFonts w:ascii="Calibri" w:eastAsia="Calibri" w:hAnsi="Calibri" w:cs="Calibri"/>
          <w:color w:val="1F497D"/>
          <w:lang w:eastAsia="es-ES"/>
        </w:rPr>
      </w:pPr>
      <w:r w:rsidRPr="00B335B0">
        <w:rPr>
          <w:rFonts w:ascii="Arial" w:hAnsi="Arial" w:cs="Arial"/>
          <w:u w:val="single"/>
        </w:rPr>
        <w:t>Link de interés:</w:t>
      </w:r>
    </w:p>
    <w:p w:rsidR="009A5ABC" w:rsidRDefault="009A5ABC" w:rsidP="009A5ABC">
      <w:pPr>
        <w:spacing w:after="0" w:line="240" w:lineRule="auto"/>
        <w:rPr>
          <w:rFonts w:ascii="Calibri" w:eastAsia="Calibri" w:hAnsi="Calibri" w:cs="Calibri"/>
          <w:color w:val="1F497D"/>
          <w:lang w:eastAsia="es-ES"/>
        </w:rPr>
      </w:pPr>
      <w:hyperlink r:id="rId17" w:history="1">
        <w:r w:rsidRPr="009A5ABC">
          <w:rPr>
            <w:rFonts w:ascii="Calibri" w:eastAsia="Calibri" w:hAnsi="Calibri" w:cs="Calibri"/>
            <w:color w:val="0563C1"/>
            <w:u w:val="single"/>
            <w:lang w:eastAsia="es-ES"/>
          </w:rPr>
          <w:t>http://europeamedia.es/europea-radio/en-marcha-beneficios-de-la-practica-de-actividad-fisica-en-enfermos-de-cancer-24-iii-17</w:t>
        </w:r>
      </w:hyperlink>
    </w:p>
    <w:p w:rsidR="00B8280A" w:rsidRPr="009A5ABC" w:rsidRDefault="00B8280A" w:rsidP="009A5ABC">
      <w:pPr>
        <w:spacing w:after="0" w:line="240" w:lineRule="auto"/>
        <w:rPr>
          <w:rFonts w:ascii="Calibri" w:eastAsia="Calibri" w:hAnsi="Calibri" w:cs="Calibri"/>
          <w:color w:val="1F497D"/>
          <w:lang w:eastAsia="es-ES"/>
        </w:rPr>
      </w:pPr>
    </w:p>
    <w:p w:rsidR="009A5ABC" w:rsidRDefault="00B8280A" w:rsidP="009A5ABC">
      <w:pPr>
        <w:spacing w:after="0" w:line="240" w:lineRule="auto"/>
      </w:pPr>
      <w:hyperlink r:id="rId18" w:history="1">
        <w:r w:rsidRPr="00B8280A">
          <w:rPr>
            <w:color w:val="0000FF"/>
            <w:u w:val="single"/>
          </w:rPr>
          <w:t>http://paginasdemujeremprendedora.net/mar-larrosa-perez-proyecto-mecca-kilometros-por-la-investigacion/</w:t>
        </w:r>
      </w:hyperlink>
    </w:p>
    <w:p w:rsidR="009B0462" w:rsidRDefault="009B0462" w:rsidP="009A5ABC">
      <w:pPr>
        <w:spacing w:after="0" w:line="240" w:lineRule="auto"/>
      </w:pPr>
    </w:p>
    <w:p w:rsidR="009B0462" w:rsidRDefault="009B0462" w:rsidP="009B0462">
      <w:pPr>
        <w:spacing w:after="0" w:line="240" w:lineRule="auto"/>
      </w:pPr>
    </w:p>
    <w:p w:rsidR="009B0462" w:rsidRDefault="009B0462" w:rsidP="009B0462">
      <w:pPr>
        <w:spacing w:after="0" w:line="240" w:lineRule="auto"/>
      </w:pPr>
    </w:p>
    <w:p w:rsidR="009B0462" w:rsidRPr="009B0462" w:rsidRDefault="009B0462" w:rsidP="009B0462">
      <w:pPr>
        <w:rPr>
          <w:rFonts w:ascii="Arial" w:eastAsia="Times New Roman" w:hAnsi="Arial" w:cs="Arial"/>
          <w:color w:val="545454"/>
          <w:sz w:val="20"/>
          <w:szCs w:val="20"/>
          <w:lang w:eastAsia="es-ES"/>
        </w:rPr>
      </w:pPr>
      <w:r>
        <w:rPr>
          <w:rFonts w:hint="cs"/>
        </w:rPr>
        <w:t>‎</w:t>
      </w:r>
      <w:r w:rsidRPr="009B0462">
        <w:rPr>
          <w:rFonts w:ascii="Arial" w:eastAsia="Times New Roman" w:hAnsi="Arial" w:cs="Arial"/>
          <w:b/>
          <w:bCs/>
          <w:color w:val="545454"/>
          <w:sz w:val="20"/>
          <w:szCs w:val="20"/>
          <w:lang w:eastAsia="es-ES"/>
        </w:rPr>
        <w:t xml:space="preserve"> </w:t>
      </w:r>
      <w:proofErr w:type="gramStart"/>
      <w:r w:rsidRPr="00730A4E">
        <w:rPr>
          <w:rFonts w:ascii="Arial" w:eastAsia="Times New Roman" w:hAnsi="Arial" w:cs="Arial"/>
          <w:b/>
          <w:bCs/>
          <w:color w:val="545454"/>
          <w:szCs w:val="20"/>
          <w:lang w:eastAsia="es-ES"/>
        </w:rPr>
        <w:t>blog</w:t>
      </w:r>
      <w:proofErr w:type="gramEnd"/>
      <w:r w:rsidRPr="00730A4E">
        <w:rPr>
          <w:rFonts w:ascii="Arial" w:eastAsia="Times New Roman" w:hAnsi="Arial" w:cs="Arial"/>
          <w:color w:val="545454"/>
          <w:szCs w:val="20"/>
          <w:lang w:eastAsia="es-ES"/>
        </w:rPr>
        <w:t xml:space="preserve"> sobre investigación cáncer de mama </w:t>
      </w:r>
      <w:proofErr w:type="spellStart"/>
      <w:r w:rsidRPr="00730A4E">
        <w:rPr>
          <w:rFonts w:ascii="Arial" w:eastAsia="Times New Roman" w:hAnsi="Arial" w:cs="Arial"/>
          <w:color w:val="545454"/>
          <w:szCs w:val="20"/>
          <w:lang w:eastAsia="es-ES"/>
        </w:rPr>
        <w:t>microbiota</w:t>
      </w:r>
      <w:proofErr w:type="spellEnd"/>
      <w:r w:rsidRPr="00730A4E">
        <w:rPr>
          <w:rFonts w:ascii="Arial" w:eastAsia="Times New Roman" w:hAnsi="Arial" w:cs="Arial"/>
          <w:color w:val="545454"/>
          <w:szCs w:val="20"/>
          <w:lang w:eastAsia="es-ES"/>
        </w:rPr>
        <w:t xml:space="preserve"> intestinal kilómetros </w:t>
      </w:r>
      <w:r w:rsidRPr="00730A4E">
        <w:rPr>
          <w:rFonts w:ascii="Arial" w:eastAsia="Times New Roman" w:hAnsi="Arial" w:cs="Arial"/>
          <w:vanish/>
          <w:color w:val="545454"/>
          <w:szCs w:val="20"/>
          <w:lang w:eastAsia="es-ES"/>
        </w:rPr>
        <w:br/>
      </w:r>
      <w:r w:rsidRPr="00730A4E">
        <w:rPr>
          <w:rFonts w:ascii="Arial" w:eastAsia="Times New Roman" w:hAnsi="Arial" w:cs="Arial"/>
          <w:color w:val="545454"/>
          <w:szCs w:val="20"/>
          <w:lang w:eastAsia="es-ES"/>
        </w:rPr>
        <w:t>ejercicio.</w:t>
      </w:r>
    </w:p>
    <w:p w:rsidR="009B0462" w:rsidRPr="009B0462" w:rsidRDefault="009B0462" w:rsidP="009B0462">
      <w:pPr>
        <w:spacing w:after="0" w:line="240" w:lineRule="auto"/>
        <w:outlineLvl w:val="3"/>
        <w:rPr>
          <w:rFonts w:ascii="Arial" w:eastAsia="Times New Roman" w:hAnsi="Arial" w:cs="Arial"/>
          <w:sz w:val="24"/>
          <w:szCs w:val="24"/>
          <w:lang w:eastAsia="es-ES"/>
        </w:rPr>
      </w:pPr>
      <w:hyperlink r:id="rId19" w:history="1">
        <w:r w:rsidRPr="009B0462">
          <w:rPr>
            <w:rFonts w:ascii="Arial" w:eastAsia="Times New Roman" w:hAnsi="Arial" w:cs="Arial"/>
            <w:color w:val="1A0DAB"/>
            <w:sz w:val="24"/>
            <w:szCs w:val="24"/>
            <w:u w:val="single"/>
            <w:lang w:eastAsia="es-ES"/>
          </w:rPr>
          <w:t xml:space="preserve">Juntos, las ayudamos a superar su marca - Kilómetros para </w:t>
        </w:r>
        <w:proofErr w:type="gramStart"/>
        <w:r w:rsidRPr="009B0462">
          <w:rPr>
            <w:rFonts w:ascii="Arial" w:eastAsia="Times New Roman" w:hAnsi="Arial" w:cs="Arial"/>
            <w:color w:val="1A0DAB"/>
            <w:sz w:val="24"/>
            <w:szCs w:val="24"/>
            <w:u w:val="single"/>
            <w:lang w:eastAsia="es-ES"/>
          </w:rPr>
          <w:t>la ...</w:t>
        </w:r>
        <w:proofErr w:type="gramEnd"/>
      </w:hyperlink>
    </w:p>
    <w:p w:rsidR="009B0462" w:rsidRDefault="009B0462" w:rsidP="009B0462">
      <w:pPr>
        <w:spacing w:after="0" w:line="240" w:lineRule="auto"/>
        <w:rPr>
          <w:rFonts w:ascii="Arial" w:eastAsia="Times New Roman" w:hAnsi="Arial" w:cs="Arial"/>
          <w:color w:val="006621"/>
          <w:sz w:val="23"/>
          <w:szCs w:val="23"/>
          <w:lang w:eastAsia="es-ES"/>
        </w:rPr>
      </w:pPr>
      <w:r w:rsidRPr="009B0462">
        <w:rPr>
          <w:rFonts w:ascii="Arial" w:eastAsia="Times New Roman" w:hAnsi="Arial" w:cs="Arial"/>
          <w:b/>
          <w:bCs/>
          <w:color w:val="006621"/>
          <w:sz w:val="23"/>
          <w:szCs w:val="23"/>
          <w:lang w:eastAsia="es-ES"/>
        </w:rPr>
        <w:t>investigacionycancer</w:t>
      </w:r>
      <w:r w:rsidRPr="009B0462">
        <w:rPr>
          <w:rFonts w:ascii="Arial" w:eastAsia="Times New Roman" w:hAnsi="Arial" w:cs="Arial"/>
          <w:color w:val="006621"/>
          <w:sz w:val="23"/>
          <w:szCs w:val="23"/>
          <w:lang w:eastAsia="es-ES"/>
        </w:rPr>
        <w:t>.</w:t>
      </w:r>
      <w:r w:rsidRPr="009B0462">
        <w:rPr>
          <w:rFonts w:ascii="Arial" w:eastAsia="Times New Roman" w:hAnsi="Arial" w:cs="Arial"/>
          <w:b/>
          <w:bCs/>
          <w:color w:val="006621"/>
          <w:sz w:val="23"/>
          <w:szCs w:val="23"/>
          <w:lang w:eastAsia="es-ES"/>
        </w:rPr>
        <w:t>blogspot</w:t>
      </w:r>
      <w:r w:rsidRPr="009B0462">
        <w:rPr>
          <w:rFonts w:ascii="Arial" w:eastAsia="Times New Roman" w:hAnsi="Arial" w:cs="Arial"/>
          <w:color w:val="006621"/>
          <w:sz w:val="23"/>
          <w:szCs w:val="23"/>
          <w:lang w:eastAsia="es-ES"/>
        </w:rPr>
        <w:t>.</w:t>
      </w:r>
      <w:r w:rsidRPr="009B0462">
        <w:rPr>
          <w:rFonts w:ascii="Arial" w:eastAsia="Times New Roman" w:hAnsi="Arial" w:cs="Arial"/>
          <w:b/>
          <w:bCs/>
          <w:color w:val="006621"/>
          <w:sz w:val="23"/>
          <w:szCs w:val="23"/>
          <w:lang w:eastAsia="es-ES"/>
        </w:rPr>
        <w:t>com</w:t>
      </w:r>
      <w:r w:rsidRPr="009B0462">
        <w:rPr>
          <w:rFonts w:ascii="Arial" w:eastAsia="Times New Roman" w:hAnsi="Arial" w:cs="Arial"/>
          <w:color w:val="006621"/>
          <w:sz w:val="23"/>
          <w:szCs w:val="23"/>
          <w:lang w:eastAsia="es-ES"/>
        </w:rPr>
        <w:t>/2017/03/1-inicio.html</w:t>
      </w:r>
    </w:p>
    <w:p w:rsidR="009B0462" w:rsidRDefault="009B0462" w:rsidP="009B0462">
      <w:pPr>
        <w:spacing w:after="0" w:line="240" w:lineRule="auto"/>
        <w:rPr>
          <w:rFonts w:ascii="Arial" w:eastAsia="Times New Roman" w:hAnsi="Arial" w:cs="Arial"/>
          <w:color w:val="006621"/>
          <w:sz w:val="23"/>
          <w:szCs w:val="23"/>
          <w:lang w:eastAsia="es-ES"/>
        </w:rPr>
      </w:pPr>
    </w:p>
    <w:p w:rsidR="009B0462" w:rsidRDefault="009B0462" w:rsidP="009B0462">
      <w:pPr>
        <w:spacing w:after="0" w:line="240" w:lineRule="auto"/>
        <w:rPr>
          <w:color w:val="0000FF"/>
          <w:u w:val="single"/>
        </w:rPr>
      </w:pPr>
      <w:proofErr w:type="gramStart"/>
      <w:r w:rsidRPr="00730A4E">
        <w:rPr>
          <w:b/>
          <w:u w:val="single"/>
        </w:rPr>
        <w:t>noticia</w:t>
      </w:r>
      <w:proofErr w:type="gramEnd"/>
      <w:r w:rsidRPr="00730A4E">
        <w:rPr>
          <w:b/>
          <w:u w:val="single"/>
        </w:rPr>
        <w:t xml:space="preserve"> en </w:t>
      </w:r>
      <w:proofErr w:type="spellStart"/>
      <w:r w:rsidRPr="00730A4E">
        <w:rPr>
          <w:b/>
          <w:u w:val="single"/>
        </w:rPr>
        <w:t>tribunaolimpica</w:t>
      </w:r>
      <w:proofErr w:type="spellEnd"/>
      <w:r w:rsidR="00730A4E">
        <w:rPr>
          <w:color w:val="0000FF"/>
          <w:u w:val="single"/>
        </w:rPr>
        <w:t xml:space="preserve">: </w:t>
      </w:r>
    </w:p>
    <w:p w:rsidR="00730A4E" w:rsidRPr="009B0462" w:rsidRDefault="00730A4E" w:rsidP="009B0462">
      <w:pPr>
        <w:spacing w:after="0" w:line="240" w:lineRule="auto"/>
        <w:rPr>
          <w:color w:val="0000FF"/>
          <w:u w:val="single"/>
        </w:rPr>
      </w:pPr>
    </w:p>
    <w:p w:rsidR="009B0462" w:rsidRDefault="009B0462" w:rsidP="009B0462">
      <w:pPr>
        <w:spacing w:line="240" w:lineRule="auto"/>
        <w:rPr>
          <w:rFonts w:ascii="Arial" w:eastAsia="Times New Roman" w:hAnsi="Arial" w:cs="Arial"/>
          <w:color w:val="545454"/>
          <w:sz w:val="23"/>
          <w:szCs w:val="23"/>
          <w:lang w:eastAsia="es-ES"/>
        </w:rPr>
      </w:pPr>
      <w:r w:rsidRPr="009B0462">
        <w:rPr>
          <w:rFonts w:ascii="Arial" w:eastAsia="Times New Roman" w:hAnsi="Arial" w:cs="Arial"/>
          <w:color w:val="545454"/>
          <w:sz w:val="23"/>
          <w:szCs w:val="23"/>
          <w:lang w:eastAsia="es-ES"/>
        </w:rPr>
        <w:t>‎</w:t>
      </w:r>
      <w:r w:rsidR="00730A4E" w:rsidRPr="00730A4E">
        <w:t xml:space="preserve"> </w:t>
      </w:r>
      <w:hyperlink r:id="rId20" w:history="1">
        <w:r w:rsidR="00730A4E" w:rsidRPr="00E36672">
          <w:rPr>
            <w:rStyle w:val="Hipervnculo"/>
            <w:rFonts w:ascii="Arial" w:eastAsia="Times New Roman" w:hAnsi="Arial" w:cs="Arial"/>
            <w:sz w:val="23"/>
            <w:szCs w:val="23"/>
            <w:lang w:eastAsia="es-ES"/>
          </w:rPr>
          <w:t>http://www.tribunaolimpica.es/articulo/actualidad/cancer-mama-ejercicio-fisico-correr/20170314164512002922.html</w:t>
        </w:r>
      </w:hyperlink>
    </w:p>
    <w:p w:rsidR="00730A4E" w:rsidRPr="009B0462" w:rsidRDefault="00730A4E" w:rsidP="009B0462">
      <w:pPr>
        <w:spacing w:line="240" w:lineRule="auto"/>
        <w:rPr>
          <w:rFonts w:ascii="Arial" w:eastAsia="Times New Roman" w:hAnsi="Arial" w:cs="Arial"/>
          <w:color w:val="545454"/>
          <w:sz w:val="23"/>
          <w:szCs w:val="23"/>
          <w:lang w:eastAsia="es-ES"/>
        </w:rPr>
      </w:pPr>
    </w:p>
    <w:p w:rsidR="009B0462" w:rsidRDefault="009B0462" w:rsidP="009B0462">
      <w:pPr>
        <w:spacing w:after="0" w:line="240" w:lineRule="auto"/>
      </w:pPr>
    </w:p>
    <w:p w:rsidR="00B8280A" w:rsidRDefault="00B8280A" w:rsidP="009A5ABC">
      <w:pPr>
        <w:spacing w:after="0" w:line="240" w:lineRule="auto"/>
      </w:pPr>
    </w:p>
    <w:p w:rsidR="009B0743" w:rsidRPr="00E071EA" w:rsidRDefault="00E071EA" w:rsidP="00E071EA">
      <w:pPr>
        <w:pStyle w:val="Prrafodelista"/>
        <w:numPr>
          <w:ilvl w:val="0"/>
          <w:numId w:val="4"/>
        </w:numPr>
        <w:spacing w:line="360" w:lineRule="auto"/>
        <w:jc w:val="both"/>
        <w:rPr>
          <w:rFonts w:ascii="Arial" w:hAnsi="Arial" w:cs="Arial"/>
          <w:b/>
        </w:rPr>
      </w:pPr>
      <w:r w:rsidRPr="00E071EA">
        <w:rPr>
          <w:rFonts w:ascii="Arial" w:hAnsi="Arial" w:cs="Arial"/>
          <w:b/>
        </w:rPr>
        <w:t xml:space="preserve">BENEFICIARIOS, DIFUSIÓN y LINEAS FUTURAS  </w:t>
      </w:r>
    </w:p>
    <w:p w:rsidR="00E071EA" w:rsidRPr="00E071EA" w:rsidRDefault="00E071EA" w:rsidP="00E071EA">
      <w:pPr>
        <w:spacing w:line="360" w:lineRule="auto"/>
        <w:jc w:val="both"/>
        <w:rPr>
          <w:rFonts w:ascii="Arial" w:hAnsi="Arial" w:cs="Arial"/>
          <w:b/>
        </w:rPr>
      </w:pPr>
      <w:r w:rsidRPr="00E071EA">
        <w:rPr>
          <w:rFonts w:ascii="Arial" w:hAnsi="Arial" w:cs="Arial"/>
          <w:b/>
        </w:rPr>
        <w:t xml:space="preserve">Beneficiarios potenciales del resultado del proyecto. </w:t>
      </w:r>
    </w:p>
    <w:p w:rsidR="00E071EA" w:rsidRPr="00E071EA" w:rsidRDefault="00E071EA" w:rsidP="00E071EA">
      <w:pPr>
        <w:spacing w:line="360" w:lineRule="auto"/>
        <w:jc w:val="both"/>
        <w:rPr>
          <w:rFonts w:ascii="Arial" w:hAnsi="Arial" w:cs="Arial"/>
        </w:rPr>
      </w:pPr>
      <w:r w:rsidRPr="00E071EA">
        <w:rPr>
          <w:rFonts w:ascii="Arial" w:hAnsi="Arial" w:cs="Arial"/>
        </w:rPr>
        <w:t xml:space="preserve">Con los resultados preliminares de este proyecto, pretendemos analizar la utilidad que tiene el ejercicio y los </w:t>
      </w:r>
      <w:proofErr w:type="spellStart"/>
      <w:r w:rsidRPr="00E071EA">
        <w:rPr>
          <w:rFonts w:ascii="Arial" w:hAnsi="Arial" w:cs="Arial"/>
        </w:rPr>
        <w:t>probioticos</w:t>
      </w:r>
      <w:proofErr w:type="spellEnd"/>
      <w:r w:rsidRPr="00E071EA">
        <w:rPr>
          <w:rFonts w:ascii="Arial" w:hAnsi="Arial" w:cs="Arial"/>
        </w:rPr>
        <w:t xml:space="preserve"> en las pacientes supervivientes de cáncer de mama. Creemos que ambos factores se potencian para conseguir a largo plazo disminuir el número de recidivas </w:t>
      </w:r>
    </w:p>
    <w:p w:rsidR="00E071EA" w:rsidRPr="00E071EA" w:rsidRDefault="00E071EA" w:rsidP="00E071EA">
      <w:pPr>
        <w:spacing w:line="360" w:lineRule="auto"/>
        <w:jc w:val="both"/>
        <w:rPr>
          <w:rFonts w:ascii="Arial" w:hAnsi="Arial" w:cs="Arial"/>
        </w:rPr>
      </w:pPr>
      <w:r w:rsidRPr="00E071EA">
        <w:rPr>
          <w:rFonts w:ascii="Arial" w:hAnsi="Arial" w:cs="Arial"/>
        </w:rPr>
        <w:t>Ofreceremos un primer paso para que los oncólogos y médicos de atención primaria puedan ofrecer dos herramientas útiles</w:t>
      </w:r>
      <w:r>
        <w:rPr>
          <w:rFonts w:ascii="Arial" w:hAnsi="Arial" w:cs="Arial"/>
        </w:rPr>
        <w:t xml:space="preserve"> y sencillas</w:t>
      </w:r>
      <w:r w:rsidRPr="00E071EA">
        <w:rPr>
          <w:rFonts w:ascii="Arial" w:hAnsi="Arial" w:cs="Arial"/>
        </w:rPr>
        <w:t xml:space="preserve"> que benefician directamente a la calidad de vida y la salud de la superviviente de cáncer de mama.</w:t>
      </w:r>
    </w:p>
    <w:p w:rsidR="00E071EA" w:rsidRPr="00E071EA" w:rsidRDefault="00E071EA" w:rsidP="00E071EA">
      <w:pPr>
        <w:spacing w:line="360" w:lineRule="auto"/>
        <w:jc w:val="both"/>
        <w:rPr>
          <w:rFonts w:ascii="Arial" w:hAnsi="Arial" w:cs="Arial"/>
        </w:rPr>
      </w:pPr>
      <w:r w:rsidRPr="00E071EA">
        <w:rPr>
          <w:rFonts w:ascii="Arial" w:hAnsi="Arial" w:cs="Arial"/>
        </w:rPr>
        <w:t>En cuanto obtengamos resultados podremos hacer un buen plan de difusión que será el aval científico para así tener credibilidad suficiente en el entorno sanitario y podamos hacer frente de forma inmediata a la atención integral de la superviviente de cáncer para mejorar su calidad de vida.</w:t>
      </w:r>
    </w:p>
    <w:p w:rsidR="00E071EA" w:rsidRDefault="00E071EA" w:rsidP="00E071EA">
      <w:pPr>
        <w:spacing w:line="360" w:lineRule="auto"/>
        <w:jc w:val="both"/>
        <w:rPr>
          <w:rFonts w:ascii="Arial" w:hAnsi="Arial" w:cs="Arial"/>
        </w:rPr>
      </w:pPr>
      <w:r w:rsidRPr="00E071EA">
        <w:rPr>
          <w:rFonts w:ascii="Arial" w:hAnsi="Arial" w:cs="Arial"/>
        </w:rPr>
        <w:t>Tiene aplicación inmediata ya que las dos herramientas de intervención  que utiliza este ensayo, no necesitan nuevos niveles de evidencia que supondrían nuevos ensayos clínicos</w:t>
      </w:r>
      <w:r>
        <w:rPr>
          <w:rFonts w:ascii="Arial" w:hAnsi="Arial" w:cs="Arial"/>
        </w:rPr>
        <w:t xml:space="preserve"> como le sucede a los f</w:t>
      </w:r>
      <w:r w:rsidR="009751F2">
        <w:rPr>
          <w:rFonts w:ascii="Arial" w:hAnsi="Arial" w:cs="Arial"/>
        </w:rPr>
        <w:t>ármacos</w:t>
      </w:r>
    </w:p>
    <w:p w:rsidR="009751F2" w:rsidRPr="00E071EA" w:rsidRDefault="009751F2" w:rsidP="00E071EA">
      <w:pPr>
        <w:spacing w:line="360" w:lineRule="auto"/>
        <w:jc w:val="both"/>
        <w:rPr>
          <w:rFonts w:ascii="Arial" w:hAnsi="Arial" w:cs="Arial"/>
        </w:rPr>
      </w:pPr>
      <w:r>
        <w:rPr>
          <w:rFonts w:ascii="Arial" w:hAnsi="Arial" w:cs="Arial"/>
        </w:rPr>
        <w:t>Estas herramientas (ejercicio y nutrición) mejoran a las supervivientes de cáncer de mama pero cualquier tipo de cáncer puede verse mejorado</w:t>
      </w:r>
    </w:p>
    <w:p w:rsidR="00E071EA" w:rsidRPr="00E071EA" w:rsidRDefault="00E071EA" w:rsidP="00E071EA">
      <w:pPr>
        <w:spacing w:line="360" w:lineRule="auto"/>
        <w:jc w:val="both"/>
        <w:rPr>
          <w:rFonts w:ascii="Arial" w:hAnsi="Arial" w:cs="Arial"/>
        </w:rPr>
      </w:pPr>
      <w:r w:rsidRPr="00E071EA">
        <w:rPr>
          <w:rFonts w:ascii="Arial" w:hAnsi="Arial" w:cs="Arial"/>
        </w:rPr>
        <w:t>Se beneficiaran los enfermos de cáncer en general y el servicio de salud ya que creemos que la salud de los supervivientes de cáncer incide directamente en un menor coste sanitario.</w:t>
      </w:r>
    </w:p>
    <w:p w:rsidR="00E071EA" w:rsidRPr="00E071EA" w:rsidRDefault="00E071EA" w:rsidP="00E071EA">
      <w:pPr>
        <w:spacing w:line="360" w:lineRule="auto"/>
        <w:jc w:val="both"/>
        <w:rPr>
          <w:rFonts w:ascii="Arial" w:hAnsi="Arial" w:cs="Arial"/>
          <w:b/>
        </w:rPr>
      </w:pPr>
      <w:r w:rsidRPr="00E071EA">
        <w:rPr>
          <w:rFonts w:ascii="Arial" w:hAnsi="Arial" w:cs="Arial"/>
          <w:b/>
        </w:rPr>
        <w:t>Plan de difusión:</w:t>
      </w:r>
    </w:p>
    <w:p w:rsidR="00E071EA" w:rsidRPr="00E071EA" w:rsidRDefault="00E071EA" w:rsidP="00E071EA">
      <w:pPr>
        <w:spacing w:line="360" w:lineRule="auto"/>
        <w:jc w:val="both"/>
        <w:rPr>
          <w:rFonts w:ascii="Arial" w:hAnsi="Arial" w:cs="Arial"/>
        </w:rPr>
      </w:pPr>
      <w:r w:rsidRPr="00E071EA">
        <w:rPr>
          <w:rFonts w:ascii="Arial" w:hAnsi="Arial" w:cs="Arial"/>
        </w:rPr>
        <w:t xml:space="preserve">Todos los servicios de Oncología y también todos los servicios de Atención Primaria deberán ser conocedores de esta nueva aportación científica, por lo que intentaremos realizar </w:t>
      </w:r>
      <w:r w:rsidRPr="009751F2">
        <w:rPr>
          <w:rFonts w:ascii="Arial" w:hAnsi="Arial" w:cs="Arial"/>
          <w:u w:val="single"/>
        </w:rPr>
        <w:t>sesiones clínicas en los servicios hospitalarios</w:t>
      </w:r>
      <w:r w:rsidRPr="00E071EA">
        <w:rPr>
          <w:rFonts w:ascii="Arial" w:hAnsi="Arial" w:cs="Arial"/>
        </w:rPr>
        <w:t>.</w:t>
      </w:r>
    </w:p>
    <w:p w:rsidR="00E071EA" w:rsidRDefault="00E071EA" w:rsidP="00E071EA">
      <w:pPr>
        <w:spacing w:line="360" w:lineRule="auto"/>
        <w:jc w:val="both"/>
        <w:rPr>
          <w:rFonts w:ascii="Arial" w:hAnsi="Arial" w:cs="Arial"/>
        </w:rPr>
      </w:pPr>
      <w:r w:rsidRPr="00E071EA">
        <w:rPr>
          <w:rFonts w:ascii="Arial" w:hAnsi="Arial" w:cs="Arial"/>
        </w:rPr>
        <w:t xml:space="preserve">Abordaremos como en muchas otras ocasiones </w:t>
      </w:r>
      <w:r w:rsidRPr="009751F2">
        <w:rPr>
          <w:rFonts w:ascii="Arial" w:hAnsi="Arial" w:cs="Arial"/>
          <w:u w:val="single"/>
        </w:rPr>
        <w:t xml:space="preserve">la prensa y revistas de divulgación científica </w:t>
      </w:r>
      <w:r w:rsidRPr="00E071EA">
        <w:rPr>
          <w:rFonts w:ascii="Arial" w:hAnsi="Arial" w:cs="Arial"/>
        </w:rPr>
        <w:t>para que la sociedad conozca el beneficio.</w:t>
      </w:r>
    </w:p>
    <w:p w:rsidR="00B335B0" w:rsidRPr="00E071EA" w:rsidRDefault="00B335B0" w:rsidP="00E071EA">
      <w:pPr>
        <w:spacing w:line="360" w:lineRule="auto"/>
        <w:jc w:val="both"/>
        <w:rPr>
          <w:rFonts w:ascii="Arial" w:hAnsi="Arial" w:cs="Arial"/>
        </w:rPr>
      </w:pPr>
      <w:r>
        <w:rPr>
          <w:rFonts w:ascii="Arial" w:hAnsi="Arial" w:cs="Arial"/>
        </w:rPr>
        <w:t>Creemos necesario participar en charlas divulgativas para las pacientes superviviente que se pueden organizar con ayuda de la Universidad europea de Madrid y con GEICAM (grupo de investigación en cáncer de mama) y la  asociación contra el cáncer</w:t>
      </w:r>
    </w:p>
    <w:p w:rsidR="00E071EA" w:rsidRPr="00E071EA" w:rsidRDefault="00E071EA" w:rsidP="00E071EA">
      <w:pPr>
        <w:spacing w:line="360" w:lineRule="auto"/>
        <w:jc w:val="both"/>
        <w:rPr>
          <w:rFonts w:ascii="Arial" w:hAnsi="Arial" w:cs="Arial"/>
        </w:rPr>
      </w:pPr>
      <w:r w:rsidRPr="00E071EA">
        <w:rPr>
          <w:rFonts w:ascii="Arial" w:hAnsi="Arial" w:cs="Arial"/>
        </w:rPr>
        <w:lastRenderedPageBreak/>
        <w:t xml:space="preserve">Publicación de los resultados piloto del estudio en </w:t>
      </w:r>
      <w:r w:rsidRPr="009751F2">
        <w:rPr>
          <w:rFonts w:ascii="Arial" w:hAnsi="Arial" w:cs="Arial"/>
          <w:u w:val="single"/>
        </w:rPr>
        <w:t xml:space="preserve">revistas científicas </w:t>
      </w:r>
      <w:r w:rsidR="009751F2">
        <w:rPr>
          <w:rFonts w:ascii="Arial" w:hAnsi="Arial" w:cs="Arial"/>
          <w:u w:val="single"/>
        </w:rPr>
        <w:t xml:space="preserve">con índice de impacto para que los médicos y sanitarios reconozcan estas herramientas de utilidad y </w:t>
      </w:r>
      <w:proofErr w:type="spellStart"/>
      <w:r w:rsidR="009751F2">
        <w:rPr>
          <w:rFonts w:ascii="Arial" w:hAnsi="Arial" w:cs="Arial"/>
          <w:u w:val="single"/>
        </w:rPr>
        <w:t>asi</w:t>
      </w:r>
      <w:proofErr w:type="spellEnd"/>
      <w:r w:rsidR="009751F2">
        <w:rPr>
          <w:rFonts w:ascii="Arial" w:hAnsi="Arial" w:cs="Arial"/>
          <w:u w:val="single"/>
        </w:rPr>
        <w:t xml:space="preserve"> </w:t>
      </w:r>
      <w:proofErr w:type="spellStart"/>
      <w:r w:rsidR="009751F2">
        <w:rPr>
          <w:rFonts w:ascii="Arial" w:hAnsi="Arial" w:cs="Arial"/>
          <w:u w:val="single"/>
        </w:rPr>
        <w:t>cambién</w:t>
      </w:r>
      <w:proofErr w:type="spellEnd"/>
      <w:r w:rsidR="009751F2">
        <w:rPr>
          <w:rFonts w:ascii="Arial" w:hAnsi="Arial" w:cs="Arial"/>
          <w:u w:val="single"/>
        </w:rPr>
        <w:t xml:space="preserve"> las </w:t>
      </w:r>
      <w:proofErr w:type="spellStart"/>
      <w:r w:rsidR="009751F2">
        <w:rPr>
          <w:rFonts w:ascii="Arial" w:hAnsi="Arial" w:cs="Arial"/>
          <w:u w:val="single"/>
        </w:rPr>
        <w:t>guias</w:t>
      </w:r>
      <w:proofErr w:type="spellEnd"/>
      <w:r w:rsidR="009751F2">
        <w:rPr>
          <w:rFonts w:ascii="Arial" w:hAnsi="Arial" w:cs="Arial"/>
          <w:u w:val="single"/>
        </w:rPr>
        <w:t xml:space="preserve"> </w:t>
      </w:r>
      <w:proofErr w:type="spellStart"/>
      <w:r w:rsidR="009751F2">
        <w:rPr>
          <w:rFonts w:ascii="Arial" w:hAnsi="Arial" w:cs="Arial"/>
          <w:u w:val="single"/>
        </w:rPr>
        <w:t>clinicas</w:t>
      </w:r>
      <w:proofErr w:type="spellEnd"/>
      <w:r w:rsidR="009751F2">
        <w:rPr>
          <w:rFonts w:ascii="Arial" w:hAnsi="Arial" w:cs="Arial"/>
          <w:u w:val="single"/>
        </w:rPr>
        <w:t xml:space="preserve"> de tratamiento</w:t>
      </w:r>
      <w:r w:rsidRPr="00E071EA">
        <w:rPr>
          <w:rFonts w:ascii="Arial" w:hAnsi="Arial" w:cs="Arial"/>
        </w:rPr>
        <w:t xml:space="preserve"> </w:t>
      </w:r>
    </w:p>
    <w:p w:rsidR="00E071EA" w:rsidRPr="00E071EA" w:rsidRDefault="00E071EA" w:rsidP="00E071EA">
      <w:pPr>
        <w:spacing w:line="360" w:lineRule="auto"/>
        <w:jc w:val="both"/>
        <w:rPr>
          <w:rFonts w:ascii="Arial" w:hAnsi="Arial" w:cs="Arial"/>
          <w:b/>
        </w:rPr>
      </w:pPr>
      <w:r w:rsidRPr="00E071EA">
        <w:rPr>
          <w:rFonts w:ascii="Arial" w:hAnsi="Arial" w:cs="Arial"/>
          <w:b/>
        </w:rPr>
        <w:t xml:space="preserve"> </w:t>
      </w:r>
      <w:r w:rsidR="009751F2" w:rsidRPr="009751F2">
        <w:rPr>
          <w:rFonts w:ascii="Arial" w:hAnsi="Arial" w:cs="Arial"/>
        </w:rPr>
        <w:t>Acudiremos a</w:t>
      </w:r>
      <w:r w:rsidR="009751F2">
        <w:rPr>
          <w:rFonts w:ascii="Arial" w:hAnsi="Arial" w:cs="Arial"/>
          <w:b/>
        </w:rPr>
        <w:t xml:space="preserve"> </w:t>
      </w:r>
      <w:r w:rsidRPr="009751F2">
        <w:rPr>
          <w:rFonts w:ascii="Arial" w:hAnsi="Arial" w:cs="Arial"/>
        </w:rPr>
        <w:t>Congresos en Europa e USA</w:t>
      </w:r>
      <w:r w:rsidRPr="00E071EA">
        <w:rPr>
          <w:rFonts w:ascii="Arial" w:hAnsi="Arial" w:cs="Arial"/>
          <w:b/>
        </w:rPr>
        <w:t>:</w:t>
      </w:r>
    </w:p>
    <w:p w:rsidR="00E071EA" w:rsidRDefault="00E071EA" w:rsidP="00E071EA">
      <w:pPr>
        <w:spacing w:line="360" w:lineRule="auto"/>
        <w:jc w:val="both"/>
        <w:rPr>
          <w:rFonts w:ascii="Arial" w:hAnsi="Arial" w:cs="Arial"/>
        </w:rPr>
      </w:pPr>
      <w:r w:rsidRPr="00E071EA">
        <w:rPr>
          <w:rFonts w:ascii="Arial" w:hAnsi="Arial" w:cs="Arial"/>
          <w:b/>
        </w:rPr>
        <w:t xml:space="preserve">* </w:t>
      </w:r>
      <w:r w:rsidRPr="00E071EA">
        <w:rPr>
          <w:rFonts w:ascii="Arial" w:hAnsi="Arial" w:cs="Arial"/>
        </w:rPr>
        <w:t xml:space="preserve">ACSM (American </w:t>
      </w:r>
      <w:proofErr w:type="spellStart"/>
      <w:r w:rsidRPr="00E071EA">
        <w:rPr>
          <w:rFonts w:ascii="Arial" w:hAnsi="Arial" w:cs="Arial"/>
        </w:rPr>
        <w:t>Collegue</w:t>
      </w:r>
      <w:proofErr w:type="spellEnd"/>
      <w:r w:rsidRPr="00E071EA">
        <w:rPr>
          <w:rFonts w:ascii="Arial" w:hAnsi="Arial" w:cs="Arial"/>
        </w:rPr>
        <w:t xml:space="preserve"> of </w:t>
      </w:r>
      <w:proofErr w:type="spellStart"/>
      <w:r w:rsidRPr="00E071EA">
        <w:rPr>
          <w:rFonts w:ascii="Arial" w:hAnsi="Arial" w:cs="Arial"/>
        </w:rPr>
        <w:t>Sports</w:t>
      </w:r>
      <w:proofErr w:type="spellEnd"/>
      <w:r w:rsidRPr="00E071EA">
        <w:rPr>
          <w:rFonts w:ascii="Arial" w:hAnsi="Arial" w:cs="Arial"/>
        </w:rPr>
        <w:t xml:space="preserve"> Medicine) </w:t>
      </w:r>
      <w:proofErr w:type="spellStart"/>
      <w:r w:rsidRPr="00E071EA">
        <w:rPr>
          <w:rFonts w:ascii="Arial" w:hAnsi="Arial" w:cs="Arial"/>
        </w:rPr>
        <w:t>Annual</w:t>
      </w:r>
      <w:proofErr w:type="spellEnd"/>
      <w:r w:rsidRPr="00E071EA">
        <w:rPr>
          <w:rFonts w:ascii="Arial" w:hAnsi="Arial" w:cs="Arial"/>
        </w:rPr>
        <w:t xml:space="preserve"> Meeting - Congreso Internacional de ciencias del ejercicio de referencia mundial. Se realiza en USA (Ejemplo: ACSM -2017 Denver, Colorado). Todos los </w:t>
      </w:r>
      <w:proofErr w:type="spellStart"/>
      <w:r w:rsidRPr="00E071EA">
        <w:rPr>
          <w:rFonts w:ascii="Arial" w:hAnsi="Arial" w:cs="Arial"/>
        </w:rPr>
        <w:t>abstracts</w:t>
      </w:r>
      <w:proofErr w:type="spellEnd"/>
      <w:r w:rsidRPr="00E071EA">
        <w:rPr>
          <w:rFonts w:ascii="Arial" w:hAnsi="Arial" w:cs="Arial"/>
        </w:rPr>
        <w:t xml:space="preserve"> aceptados se publican en la revista Medicine and </w:t>
      </w:r>
      <w:proofErr w:type="spellStart"/>
      <w:r w:rsidRPr="00E071EA">
        <w:rPr>
          <w:rFonts w:ascii="Arial" w:hAnsi="Arial" w:cs="Arial"/>
        </w:rPr>
        <w:t>Science</w:t>
      </w:r>
      <w:proofErr w:type="spellEnd"/>
      <w:r w:rsidRPr="00E071EA">
        <w:rPr>
          <w:rFonts w:ascii="Arial" w:hAnsi="Arial" w:cs="Arial"/>
        </w:rPr>
        <w:t xml:space="preserve"> in </w:t>
      </w:r>
      <w:proofErr w:type="spellStart"/>
      <w:r w:rsidRPr="00E071EA">
        <w:rPr>
          <w:rFonts w:ascii="Arial" w:hAnsi="Arial" w:cs="Arial"/>
        </w:rPr>
        <w:t>Sports</w:t>
      </w:r>
      <w:proofErr w:type="spellEnd"/>
      <w:r w:rsidRPr="00E071EA">
        <w:rPr>
          <w:rFonts w:ascii="Arial" w:hAnsi="Arial" w:cs="Arial"/>
        </w:rPr>
        <w:t xml:space="preserve"> and Exercise (Factor de impacto 4.459).</w:t>
      </w:r>
    </w:p>
    <w:p w:rsidR="009751F2" w:rsidRDefault="009751F2" w:rsidP="00E071EA">
      <w:pPr>
        <w:spacing w:line="360" w:lineRule="auto"/>
        <w:jc w:val="both"/>
        <w:rPr>
          <w:rFonts w:ascii="Arial" w:hAnsi="Arial" w:cs="Arial"/>
          <w:b/>
        </w:rPr>
      </w:pPr>
      <w:r w:rsidRPr="009751F2">
        <w:rPr>
          <w:rFonts w:ascii="Arial" w:hAnsi="Arial" w:cs="Arial"/>
          <w:b/>
        </w:rPr>
        <w:t>Líneas futuras</w:t>
      </w:r>
      <w:r>
        <w:rPr>
          <w:rFonts w:ascii="Arial" w:hAnsi="Arial" w:cs="Arial"/>
          <w:b/>
        </w:rPr>
        <w:t>:</w:t>
      </w:r>
    </w:p>
    <w:p w:rsidR="008C6695" w:rsidRPr="008C6695" w:rsidRDefault="008C6695" w:rsidP="008C6695">
      <w:pPr>
        <w:spacing w:line="240" w:lineRule="auto"/>
        <w:rPr>
          <w:rFonts w:ascii="Arial" w:hAnsi="Arial" w:cs="Arial"/>
        </w:rPr>
      </w:pPr>
      <w:r w:rsidRPr="008C6695">
        <w:rPr>
          <w:rFonts w:ascii="Arial" w:hAnsi="Arial" w:cs="Arial"/>
        </w:rPr>
        <w:t>Beneficio de esta intervención en otros tipos de cáncer</w:t>
      </w:r>
    </w:p>
    <w:p w:rsidR="008C6695" w:rsidRPr="008C6695" w:rsidRDefault="008C6695" w:rsidP="008C6695">
      <w:pPr>
        <w:spacing w:line="240" w:lineRule="auto"/>
        <w:rPr>
          <w:rFonts w:ascii="Arial" w:hAnsi="Arial" w:cs="Arial"/>
        </w:rPr>
      </w:pPr>
      <w:r w:rsidRPr="008C6695">
        <w:rPr>
          <w:rFonts w:ascii="Arial" w:hAnsi="Arial" w:cs="Arial"/>
        </w:rPr>
        <w:t>Estudio longitudinal del efecto de la intervencion en las comorbilidades asociadas al cáncer</w:t>
      </w:r>
    </w:p>
    <w:p w:rsidR="008C6695" w:rsidRPr="008C6695" w:rsidRDefault="008C6695" w:rsidP="008C6695">
      <w:pPr>
        <w:spacing w:line="240" w:lineRule="auto"/>
        <w:rPr>
          <w:rFonts w:ascii="Arial" w:hAnsi="Arial" w:cs="Arial"/>
        </w:rPr>
      </w:pPr>
      <w:r w:rsidRPr="008C6695">
        <w:rPr>
          <w:rFonts w:ascii="Arial" w:hAnsi="Arial" w:cs="Arial"/>
        </w:rPr>
        <w:t>Estudio longitudinal del efecto de la intervencion en la disminución de las recurrencias o recidivas</w:t>
      </w:r>
    </w:p>
    <w:p w:rsidR="00642C8D" w:rsidRPr="00E071EA" w:rsidRDefault="00642C8D" w:rsidP="00E071EA">
      <w:pPr>
        <w:pStyle w:val="Prrafodelista"/>
        <w:numPr>
          <w:ilvl w:val="0"/>
          <w:numId w:val="7"/>
        </w:numPr>
        <w:jc w:val="both"/>
        <w:rPr>
          <w:rFonts w:ascii="Arial" w:hAnsi="Arial" w:cs="Arial"/>
          <w:b/>
        </w:rPr>
      </w:pPr>
      <w:r w:rsidRPr="00E071EA">
        <w:rPr>
          <w:rFonts w:ascii="Arial" w:hAnsi="Arial" w:cs="Arial"/>
          <w:b/>
        </w:rPr>
        <w:t>PRESUPUESTO.</w:t>
      </w:r>
    </w:p>
    <w:p w:rsidR="00D337A7" w:rsidRDefault="00D337A7" w:rsidP="00D337A7">
      <w:pPr>
        <w:pStyle w:val="Prrafodelista"/>
        <w:jc w:val="both"/>
        <w:rPr>
          <w:rFonts w:ascii="Arial" w:hAnsi="Arial" w:cs="Arial"/>
          <w:b/>
        </w:rPr>
      </w:pPr>
    </w:p>
    <w:p w:rsidR="00525524" w:rsidRPr="00525524" w:rsidRDefault="00525524" w:rsidP="00D337A7">
      <w:pPr>
        <w:pStyle w:val="Prrafodelista"/>
        <w:jc w:val="both"/>
        <w:rPr>
          <w:rFonts w:ascii="Arial" w:hAnsi="Arial" w:cs="Arial"/>
        </w:rPr>
      </w:pPr>
      <w:r>
        <w:rPr>
          <w:rFonts w:ascii="Arial" w:hAnsi="Arial" w:cs="Arial"/>
        </w:rPr>
        <w:t>Suponiendo que</w:t>
      </w:r>
      <w:r w:rsidR="009A5ABC">
        <w:rPr>
          <w:rFonts w:ascii="Arial" w:hAnsi="Arial" w:cs="Arial"/>
        </w:rPr>
        <w:t xml:space="preserve"> consigamos el</w:t>
      </w:r>
      <w:r>
        <w:rPr>
          <w:rFonts w:ascii="Arial" w:hAnsi="Arial" w:cs="Arial"/>
        </w:rPr>
        <w:t xml:space="preserve"> </w:t>
      </w:r>
      <w:proofErr w:type="spellStart"/>
      <w:r>
        <w:rPr>
          <w:rFonts w:ascii="Arial" w:hAnsi="Arial" w:cs="Arial"/>
        </w:rPr>
        <w:t>probiótico</w:t>
      </w:r>
      <w:proofErr w:type="spellEnd"/>
      <w:r>
        <w:rPr>
          <w:rFonts w:ascii="Arial" w:hAnsi="Arial" w:cs="Arial"/>
        </w:rPr>
        <w:t xml:space="preserve"> y cápsulas placebo</w:t>
      </w:r>
      <w:r w:rsidR="009A5ABC">
        <w:rPr>
          <w:rFonts w:ascii="Arial" w:hAnsi="Arial" w:cs="Arial"/>
        </w:rPr>
        <w:t xml:space="preserve"> </w:t>
      </w:r>
      <w:proofErr w:type="spellStart"/>
      <w:r w:rsidR="009A5ABC">
        <w:rPr>
          <w:rFonts w:ascii="Arial" w:hAnsi="Arial" w:cs="Arial"/>
        </w:rPr>
        <w:t>subencionadas</w:t>
      </w:r>
      <w:proofErr w:type="spellEnd"/>
      <w:r w:rsidR="009A5ABC">
        <w:rPr>
          <w:rFonts w:ascii="Arial" w:hAnsi="Arial" w:cs="Arial"/>
        </w:rPr>
        <w:t xml:space="preserve"> por alguna farmacéutica el presupuesto sería:</w:t>
      </w:r>
    </w:p>
    <w:p w:rsidR="005A1F6D" w:rsidRDefault="00D337A7" w:rsidP="007552B9">
      <w:pPr>
        <w:spacing w:line="360" w:lineRule="auto"/>
        <w:jc w:val="both"/>
        <w:rPr>
          <w:rFonts w:ascii="Arial" w:hAnsi="Arial" w:cs="Arial"/>
        </w:rPr>
      </w:pPr>
      <w:r>
        <w:rPr>
          <w:rFonts w:ascii="Arial" w:hAnsi="Arial" w:cs="Arial"/>
        </w:rPr>
        <w:t>Extracción de ADN y a</w:t>
      </w:r>
      <w:r w:rsidR="00642C8D">
        <w:rPr>
          <w:rFonts w:ascii="Arial" w:hAnsi="Arial" w:cs="Arial"/>
        </w:rPr>
        <w:t>nálisis</w:t>
      </w:r>
      <w:r>
        <w:rPr>
          <w:rFonts w:ascii="Arial" w:hAnsi="Arial" w:cs="Arial"/>
        </w:rPr>
        <w:t xml:space="preserve"> de</w:t>
      </w:r>
      <w:r w:rsidR="00642C8D">
        <w:rPr>
          <w:rFonts w:ascii="Arial" w:hAnsi="Arial" w:cs="Arial"/>
        </w:rPr>
        <w:t xml:space="preserve"> </w:t>
      </w:r>
      <w:proofErr w:type="spellStart"/>
      <w:r w:rsidR="00642C8D">
        <w:rPr>
          <w:rFonts w:ascii="Arial" w:hAnsi="Arial" w:cs="Arial"/>
        </w:rPr>
        <w:t>microbiota</w:t>
      </w:r>
      <w:proofErr w:type="spellEnd"/>
      <w:r>
        <w:rPr>
          <w:rFonts w:ascii="Arial" w:hAnsi="Arial" w:cs="Arial"/>
        </w:rPr>
        <w:t xml:space="preserve"> mediante secuenciación masiva</w:t>
      </w:r>
      <w:r w:rsidR="005A1F6D">
        <w:rPr>
          <w:rFonts w:ascii="Arial" w:hAnsi="Arial" w:cs="Arial"/>
        </w:rPr>
        <w:t xml:space="preserve"> (180 muestras)</w:t>
      </w:r>
      <w:r w:rsidR="00642C8D">
        <w:rPr>
          <w:rFonts w:ascii="Arial" w:hAnsi="Arial" w:cs="Arial"/>
        </w:rPr>
        <w:t xml:space="preserve">: </w:t>
      </w:r>
    </w:p>
    <w:p w:rsidR="005A1F6D" w:rsidRPr="005A1F6D" w:rsidRDefault="005A1F6D" w:rsidP="005A1F6D">
      <w:pPr>
        <w:pStyle w:val="Prrafodelista"/>
        <w:numPr>
          <w:ilvl w:val="0"/>
          <w:numId w:val="6"/>
        </w:numPr>
        <w:spacing w:line="360" w:lineRule="auto"/>
        <w:jc w:val="both"/>
        <w:rPr>
          <w:rFonts w:ascii="Arial" w:hAnsi="Arial" w:cs="Arial"/>
        </w:rPr>
      </w:pPr>
      <w:r w:rsidRPr="005A1F6D">
        <w:rPr>
          <w:rFonts w:ascii="Arial" w:hAnsi="Arial" w:cs="Arial"/>
        </w:rPr>
        <w:t xml:space="preserve">Kit de extracción de ADN </w:t>
      </w:r>
      <w:proofErr w:type="spellStart"/>
      <w:r w:rsidRPr="005A1F6D">
        <w:rPr>
          <w:rFonts w:ascii="Arial" w:hAnsi="Arial" w:cs="Arial"/>
        </w:rPr>
        <w:t>MoBio</w:t>
      </w:r>
      <w:proofErr w:type="spellEnd"/>
      <w:r w:rsidRPr="005A1F6D">
        <w:rPr>
          <w:rFonts w:ascii="Arial" w:hAnsi="Arial" w:cs="Arial"/>
        </w:rPr>
        <w:t xml:space="preserve"> </w:t>
      </w:r>
      <w:proofErr w:type="spellStart"/>
      <w:r w:rsidRPr="005A1F6D">
        <w:rPr>
          <w:rFonts w:ascii="Arial" w:hAnsi="Arial" w:cs="Arial"/>
        </w:rPr>
        <w:t>Powersoil</w:t>
      </w:r>
      <w:proofErr w:type="spellEnd"/>
      <w:r w:rsidRPr="005A1F6D">
        <w:rPr>
          <w:rFonts w:ascii="Arial" w:hAnsi="Arial" w:cs="Arial"/>
        </w:rPr>
        <w:t xml:space="preserve"> 2 kits: 1000 €</w:t>
      </w:r>
    </w:p>
    <w:p w:rsidR="005A1F6D" w:rsidRDefault="005A1F6D" w:rsidP="005A1F6D">
      <w:pPr>
        <w:pStyle w:val="Prrafodelista"/>
        <w:numPr>
          <w:ilvl w:val="0"/>
          <w:numId w:val="6"/>
        </w:numPr>
        <w:spacing w:line="360" w:lineRule="auto"/>
        <w:jc w:val="both"/>
        <w:rPr>
          <w:rFonts w:ascii="Arial" w:hAnsi="Arial" w:cs="Arial"/>
        </w:rPr>
      </w:pPr>
      <w:r w:rsidRPr="005A1F6D">
        <w:rPr>
          <w:rFonts w:ascii="Arial" w:hAnsi="Arial" w:cs="Arial"/>
        </w:rPr>
        <w:t xml:space="preserve">Medida ADN mediante </w:t>
      </w:r>
      <w:proofErr w:type="spellStart"/>
      <w:r w:rsidRPr="005A1F6D">
        <w:rPr>
          <w:rFonts w:ascii="Arial" w:hAnsi="Arial" w:cs="Arial"/>
        </w:rPr>
        <w:t>Quant-iT</w:t>
      </w:r>
      <w:proofErr w:type="spellEnd"/>
      <w:r w:rsidRPr="005A1F6D">
        <w:rPr>
          <w:rFonts w:ascii="Arial" w:hAnsi="Arial" w:cs="Arial"/>
        </w:rPr>
        <w:t xml:space="preserve">™ </w:t>
      </w:r>
      <w:proofErr w:type="spellStart"/>
      <w:r w:rsidRPr="005A1F6D">
        <w:rPr>
          <w:rFonts w:ascii="Arial" w:hAnsi="Arial" w:cs="Arial"/>
        </w:rPr>
        <w:t>PicoGreen</w:t>
      </w:r>
      <w:proofErr w:type="spellEnd"/>
      <w:r w:rsidRPr="005A1F6D">
        <w:rPr>
          <w:rFonts w:ascii="Arial" w:hAnsi="Arial" w:cs="Arial"/>
        </w:rPr>
        <w:t xml:space="preserve"> : 525 €</w:t>
      </w:r>
    </w:p>
    <w:p w:rsidR="005A1F6D" w:rsidRPr="005A1F6D" w:rsidRDefault="005A1F6D" w:rsidP="005A1F6D">
      <w:pPr>
        <w:pStyle w:val="Prrafodelista"/>
        <w:numPr>
          <w:ilvl w:val="0"/>
          <w:numId w:val="6"/>
        </w:numPr>
        <w:spacing w:line="360" w:lineRule="auto"/>
        <w:jc w:val="both"/>
        <w:rPr>
          <w:rFonts w:ascii="Arial" w:hAnsi="Arial" w:cs="Arial"/>
        </w:rPr>
      </w:pPr>
      <w:r>
        <w:rPr>
          <w:rFonts w:ascii="Arial" w:hAnsi="Arial" w:cs="Arial"/>
        </w:rPr>
        <w:t xml:space="preserve">Placas 96 pocillos para </w:t>
      </w:r>
      <w:proofErr w:type="spellStart"/>
      <w:r>
        <w:rPr>
          <w:rFonts w:ascii="Arial" w:hAnsi="Arial" w:cs="Arial"/>
        </w:rPr>
        <w:t>fluorímetro</w:t>
      </w:r>
      <w:proofErr w:type="spellEnd"/>
      <w:r>
        <w:rPr>
          <w:rFonts w:ascii="Arial" w:hAnsi="Arial" w:cs="Arial"/>
        </w:rPr>
        <w:t>: 120 €</w:t>
      </w:r>
    </w:p>
    <w:p w:rsidR="005A1F6D" w:rsidRDefault="005A1F6D" w:rsidP="005A1F6D">
      <w:pPr>
        <w:pStyle w:val="Prrafodelista"/>
        <w:numPr>
          <w:ilvl w:val="0"/>
          <w:numId w:val="6"/>
        </w:numPr>
        <w:spacing w:line="360" w:lineRule="auto"/>
        <w:jc w:val="both"/>
        <w:rPr>
          <w:rFonts w:ascii="Arial" w:hAnsi="Arial" w:cs="Arial"/>
        </w:rPr>
      </w:pPr>
      <w:r w:rsidRPr="005A1F6D">
        <w:rPr>
          <w:rFonts w:ascii="Arial" w:hAnsi="Arial" w:cs="Arial"/>
        </w:rPr>
        <w:t>Material fungible: puntas, tubos centrífuga, guantes</w:t>
      </w:r>
      <w:r>
        <w:rPr>
          <w:rFonts w:ascii="Arial" w:hAnsi="Arial" w:cs="Arial"/>
        </w:rPr>
        <w:t>: 300 €</w:t>
      </w:r>
      <w:r w:rsidR="005247BC">
        <w:rPr>
          <w:rFonts w:ascii="Arial" w:hAnsi="Arial" w:cs="Arial"/>
        </w:rPr>
        <w:t>.</w:t>
      </w:r>
    </w:p>
    <w:p w:rsidR="005247BC" w:rsidRDefault="005247BC" w:rsidP="005A1F6D">
      <w:pPr>
        <w:pStyle w:val="Prrafodelista"/>
        <w:numPr>
          <w:ilvl w:val="0"/>
          <w:numId w:val="6"/>
        </w:numPr>
        <w:spacing w:line="360" w:lineRule="auto"/>
        <w:jc w:val="both"/>
        <w:rPr>
          <w:rFonts w:ascii="Arial" w:hAnsi="Arial" w:cs="Arial"/>
        </w:rPr>
      </w:pPr>
      <w:r>
        <w:rPr>
          <w:rFonts w:ascii="Arial" w:hAnsi="Arial" w:cs="Arial"/>
        </w:rPr>
        <w:t xml:space="preserve">Construcción de librerías y secuenciación en plataforma </w:t>
      </w:r>
      <w:proofErr w:type="spellStart"/>
      <w:r>
        <w:rPr>
          <w:rFonts w:ascii="Arial" w:hAnsi="Arial" w:cs="Arial"/>
        </w:rPr>
        <w:t>Illumina</w:t>
      </w:r>
      <w:proofErr w:type="spellEnd"/>
      <w:r>
        <w:rPr>
          <w:rFonts w:ascii="Arial" w:hAnsi="Arial" w:cs="Arial"/>
        </w:rPr>
        <w:t xml:space="preserve"> </w:t>
      </w:r>
      <w:proofErr w:type="spellStart"/>
      <w:r>
        <w:rPr>
          <w:rFonts w:ascii="Arial" w:hAnsi="Arial" w:cs="Arial"/>
        </w:rPr>
        <w:t>Miseq</w:t>
      </w:r>
      <w:proofErr w:type="spellEnd"/>
      <w:r>
        <w:rPr>
          <w:rFonts w:ascii="Arial" w:hAnsi="Arial" w:cs="Arial"/>
        </w:rPr>
        <w:t>: 15.500 €.</w:t>
      </w:r>
    </w:p>
    <w:p w:rsidR="00452FD0" w:rsidRDefault="00452FD0" w:rsidP="007552B9">
      <w:pPr>
        <w:spacing w:line="360" w:lineRule="auto"/>
        <w:jc w:val="both"/>
        <w:rPr>
          <w:rFonts w:ascii="Arial" w:hAnsi="Arial" w:cs="Arial"/>
        </w:rPr>
      </w:pPr>
      <w:r>
        <w:rPr>
          <w:rFonts w:ascii="Arial" w:hAnsi="Arial" w:cs="Arial"/>
        </w:rPr>
        <w:t>Medida de inmunoglobulina A en heces: 1</w:t>
      </w:r>
      <w:r w:rsidR="005247BC">
        <w:rPr>
          <w:rFonts w:ascii="Arial" w:hAnsi="Arial" w:cs="Arial"/>
        </w:rPr>
        <w:t>5</w:t>
      </w:r>
      <w:r>
        <w:rPr>
          <w:rFonts w:ascii="Arial" w:hAnsi="Arial" w:cs="Arial"/>
        </w:rPr>
        <w:t>00 €</w:t>
      </w:r>
    </w:p>
    <w:p w:rsidR="00642C8D" w:rsidRDefault="00452FD0" w:rsidP="007552B9">
      <w:pPr>
        <w:spacing w:line="360" w:lineRule="auto"/>
        <w:jc w:val="both"/>
        <w:rPr>
          <w:rFonts w:ascii="Arial" w:hAnsi="Arial" w:cs="Arial"/>
        </w:rPr>
      </w:pPr>
      <w:r>
        <w:rPr>
          <w:rFonts w:ascii="Arial" w:hAnsi="Arial" w:cs="Arial"/>
        </w:rPr>
        <w:t>Electrodos para pruebas de esfuerzo</w:t>
      </w:r>
      <w:r w:rsidR="00642C8D">
        <w:rPr>
          <w:rFonts w:ascii="Arial" w:hAnsi="Arial" w:cs="Arial"/>
        </w:rPr>
        <w:t xml:space="preserve">: </w:t>
      </w:r>
      <w:r>
        <w:rPr>
          <w:rFonts w:ascii="Arial" w:hAnsi="Arial" w:cs="Arial"/>
        </w:rPr>
        <w:t>1950</w:t>
      </w:r>
      <w:r w:rsidR="00642C8D">
        <w:rPr>
          <w:rFonts w:ascii="Arial" w:hAnsi="Arial" w:cs="Arial"/>
        </w:rPr>
        <w:t>€</w:t>
      </w:r>
    </w:p>
    <w:p w:rsidR="00642C8D" w:rsidRDefault="00452FD0" w:rsidP="007552B9">
      <w:pPr>
        <w:spacing w:line="360" w:lineRule="auto"/>
        <w:jc w:val="both"/>
        <w:rPr>
          <w:rFonts w:ascii="Arial" w:hAnsi="Arial" w:cs="Arial"/>
        </w:rPr>
      </w:pPr>
      <w:r>
        <w:rPr>
          <w:rFonts w:ascii="Arial" w:hAnsi="Arial" w:cs="Arial"/>
        </w:rPr>
        <w:t>Kits para pruebas de esfuerzo</w:t>
      </w:r>
      <w:r w:rsidR="005A1F6D">
        <w:rPr>
          <w:rFonts w:ascii="Arial" w:hAnsi="Arial" w:cs="Arial"/>
        </w:rPr>
        <w:t xml:space="preserve"> (</w:t>
      </w:r>
      <w:proofErr w:type="spellStart"/>
      <w:r w:rsidR="005A1F6D">
        <w:rPr>
          <w:rFonts w:ascii="Arial" w:hAnsi="Arial" w:cs="Arial"/>
        </w:rPr>
        <w:t>espirometría</w:t>
      </w:r>
      <w:proofErr w:type="spellEnd"/>
      <w:r w:rsidR="005A1F6D">
        <w:rPr>
          <w:rFonts w:ascii="Arial" w:hAnsi="Arial" w:cs="Arial"/>
        </w:rPr>
        <w:t>)</w:t>
      </w:r>
      <w:r w:rsidR="00E071EA">
        <w:rPr>
          <w:rFonts w:ascii="Arial" w:hAnsi="Arial" w:cs="Arial"/>
        </w:rPr>
        <w:t xml:space="preserve"> y análisis de fuerza</w:t>
      </w:r>
      <w:r w:rsidR="00642C8D">
        <w:rPr>
          <w:rFonts w:ascii="Arial" w:hAnsi="Arial" w:cs="Arial"/>
        </w:rPr>
        <w:t xml:space="preserve">: </w:t>
      </w:r>
      <w:r w:rsidR="00E071EA">
        <w:rPr>
          <w:rFonts w:ascii="Arial" w:hAnsi="Arial" w:cs="Arial"/>
        </w:rPr>
        <w:t>2</w:t>
      </w:r>
      <w:r>
        <w:rPr>
          <w:rFonts w:ascii="Arial" w:hAnsi="Arial" w:cs="Arial"/>
        </w:rPr>
        <w:t>4</w:t>
      </w:r>
      <w:r w:rsidR="00642C8D">
        <w:rPr>
          <w:rFonts w:ascii="Arial" w:hAnsi="Arial" w:cs="Arial"/>
        </w:rPr>
        <w:t>00 €.</w:t>
      </w:r>
    </w:p>
    <w:p w:rsidR="00642C8D" w:rsidRDefault="00642C8D" w:rsidP="007552B9">
      <w:pPr>
        <w:spacing w:line="360" w:lineRule="auto"/>
        <w:jc w:val="both"/>
        <w:rPr>
          <w:rFonts w:ascii="Arial" w:hAnsi="Arial" w:cs="Arial"/>
          <w:b/>
        </w:rPr>
      </w:pPr>
      <w:r w:rsidRPr="005247BC">
        <w:rPr>
          <w:rFonts w:ascii="Arial" w:hAnsi="Arial" w:cs="Arial"/>
          <w:b/>
        </w:rPr>
        <w:t>Total:</w:t>
      </w:r>
      <w:r w:rsidR="004C366B" w:rsidRPr="005247BC">
        <w:rPr>
          <w:rFonts w:ascii="Arial" w:hAnsi="Arial" w:cs="Arial"/>
          <w:b/>
        </w:rPr>
        <w:t xml:space="preserve"> 2</w:t>
      </w:r>
      <w:r w:rsidR="00E071EA">
        <w:rPr>
          <w:rFonts w:ascii="Arial" w:hAnsi="Arial" w:cs="Arial"/>
          <w:b/>
        </w:rPr>
        <w:t>3</w:t>
      </w:r>
      <w:r w:rsidR="004C366B" w:rsidRPr="005247BC">
        <w:rPr>
          <w:rFonts w:ascii="Arial" w:hAnsi="Arial" w:cs="Arial"/>
          <w:b/>
        </w:rPr>
        <w:t>.</w:t>
      </w:r>
      <w:r w:rsidR="005247BC" w:rsidRPr="005247BC">
        <w:rPr>
          <w:rFonts w:ascii="Arial" w:hAnsi="Arial" w:cs="Arial"/>
          <w:b/>
        </w:rPr>
        <w:t>295</w:t>
      </w:r>
      <w:r w:rsidR="004C366B" w:rsidRPr="005247BC">
        <w:rPr>
          <w:rFonts w:ascii="Arial" w:hAnsi="Arial" w:cs="Arial"/>
          <w:b/>
        </w:rPr>
        <w:t xml:space="preserve"> €</w:t>
      </w:r>
    </w:p>
    <w:p w:rsidR="00B8280A" w:rsidRDefault="00B8280A" w:rsidP="00B8280A">
      <w:pPr>
        <w:spacing w:line="360" w:lineRule="auto"/>
        <w:ind w:right="-143"/>
        <w:jc w:val="both"/>
        <w:rPr>
          <w:rFonts w:ascii="Arial" w:hAnsi="Arial" w:cs="Arial"/>
        </w:rPr>
      </w:pPr>
      <w:r>
        <w:rPr>
          <w:rFonts w:ascii="Arial" w:hAnsi="Arial" w:cs="Arial"/>
        </w:rPr>
        <w:t xml:space="preserve">Si debemos añadir el </w:t>
      </w:r>
      <w:proofErr w:type="spellStart"/>
      <w:r>
        <w:rPr>
          <w:rFonts w:ascii="Arial" w:hAnsi="Arial" w:cs="Arial"/>
        </w:rPr>
        <w:t>probiotico</w:t>
      </w:r>
      <w:proofErr w:type="spellEnd"/>
      <w:r>
        <w:rPr>
          <w:rFonts w:ascii="Arial" w:hAnsi="Arial" w:cs="Arial"/>
        </w:rPr>
        <w:t>:</w:t>
      </w:r>
      <w:r w:rsidRPr="009A5ABC">
        <w:t xml:space="preserve"> </w:t>
      </w:r>
      <w:r>
        <w:t>por ej</w:t>
      </w:r>
      <w:r>
        <w:t>e</w:t>
      </w:r>
      <w:r>
        <w:t xml:space="preserve">mplo </w:t>
      </w:r>
      <w:proofErr w:type="spellStart"/>
      <w:r w:rsidRPr="009A5ABC">
        <w:rPr>
          <w:rFonts w:ascii="Arial" w:hAnsi="Arial" w:cs="Arial"/>
        </w:rPr>
        <w:t>Ergyphylus</w:t>
      </w:r>
      <w:proofErr w:type="spellEnd"/>
      <w:r w:rsidRPr="009A5ABC">
        <w:rPr>
          <w:rFonts w:ascii="Arial" w:hAnsi="Arial" w:cs="Arial"/>
        </w:rPr>
        <w:t xml:space="preserve"> plus de laboratorios </w:t>
      </w:r>
      <w:proofErr w:type="spellStart"/>
      <w:r w:rsidRPr="009A5ABC">
        <w:rPr>
          <w:rFonts w:ascii="Arial" w:hAnsi="Arial" w:cs="Arial"/>
        </w:rPr>
        <w:t>Nutergia</w:t>
      </w:r>
      <w:proofErr w:type="spellEnd"/>
      <w:r w:rsidRPr="009A5ABC">
        <w:rPr>
          <w:rFonts w:ascii="Arial" w:hAnsi="Arial" w:cs="Arial"/>
        </w:rPr>
        <w:t xml:space="preserve">. </w:t>
      </w:r>
      <w:r>
        <w:rPr>
          <w:rFonts w:ascii="Arial" w:hAnsi="Arial" w:cs="Arial"/>
        </w:rPr>
        <w:t>Para hacer la estimación 20 euros x 45 pacientes en fase I y fase II = 900 euros €</w:t>
      </w:r>
    </w:p>
    <w:p w:rsidR="00BA1D83" w:rsidRDefault="00D337A7" w:rsidP="007552B9">
      <w:pPr>
        <w:spacing w:line="360" w:lineRule="auto"/>
        <w:jc w:val="both"/>
        <w:rPr>
          <w:rFonts w:ascii="Arial" w:hAnsi="Arial" w:cs="Arial"/>
          <w:b/>
        </w:rPr>
      </w:pPr>
      <w:r>
        <w:rPr>
          <w:rFonts w:ascii="Arial" w:hAnsi="Arial" w:cs="Arial"/>
          <w:b/>
        </w:rPr>
        <w:lastRenderedPageBreak/>
        <w:t>OPCION</w:t>
      </w:r>
      <w:r w:rsidR="005247BC">
        <w:rPr>
          <w:rFonts w:ascii="Arial" w:hAnsi="Arial" w:cs="Arial"/>
          <w:b/>
        </w:rPr>
        <w:t>AL</w:t>
      </w:r>
      <w:r>
        <w:rPr>
          <w:rFonts w:ascii="Arial" w:hAnsi="Arial" w:cs="Arial"/>
          <w:b/>
        </w:rPr>
        <w:t>:</w:t>
      </w:r>
    </w:p>
    <w:p w:rsidR="005247BC" w:rsidRDefault="005247BC" w:rsidP="00096427">
      <w:pPr>
        <w:spacing w:line="360" w:lineRule="auto"/>
        <w:ind w:right="-143"/>
        <w:jc w:val="both"/>
        <w:rPr>
          <w:rFonts w:ascii="Arial" w:hAnsi="Arial" w:cs="Arial"/>
        </w:rPr>
      </w:pPr>
      <w:r w:rsidRPr="00D337A7">
        <w:rPr>
          <w:rFonts w:ascii="Arial" w:hAnsi="Arial" w:cs="Arial"/>
        </w:rPr>
        <w:t>Medida de la presencia de las cepas suministradas por PCR en heces</w:t>
      </w:r>
      <w:r>
        <w:rPr>
          <w:rFonts w:ascii="Arial" w:hAnsi="Arial" w:cs="Arial"/>
        </w:rPr>
        <w:t xml:space="preserve"> (</w:t>
      </w:r>
      <w:r w:rsidR="00096427">
        <w:rPr>
          <w:rFonts w:ascii="Arial" w:hAnsi="Arial" w:cs="Arial"/>
        </w:rPr>
        <w:t xml:space="preserve">cebadores, </w:t>
      </w:r>
      <w:proofErr w:type="spellStart"/>
      <w:r>
        <w:rPr>
          <w:rFonts w:ascii="Arial" w:hAnsi="Arial" w:cs="Arial"/>
        </w:rPr>
        <w:t>mastermix</w:t>
      </w:r>
      <w:proofErr w:type="spellEnd"/>
      <w:r>
        <w:rPr>
          <w:rFonts w:ascii="Arial" w:hAnsi="Arial" w:cs="Arial"/>
        </w:rPr>
        <w:t xml:space="preserve"> </w:t>
      </w:r>
      <w:proofErr w:type="spellStart"/>
      <w:r>
        <w:rPr>
          <w:rFonts w:ascii="Arial" w:hAnsi="Arial" w:cs="Arial"/>
        </w:rPr>
        <w:t>Sybr</w:t>
      </w:r>
      <w:proofErr w:type="spellEnd"/>
      <w:r>
        <w:rPr>
          <w:rFonts w:ascii="Arial" w:hAnsi="Arial" w:cs="Arial"/>
        </w:rPr>
        <w:t xml:space="preserve"> </w:t>
      </w:r>
      <w:proofErr w:type="spellStart"/>
      <w:r>
        <w:rPr>
          <w:rFonts w:ascii="Arial" w:hAnsi="Arial" w:cs="Arial"/>
        </w:rPr>
        <w:t>green</w:t>
      </w:r>
      <w:proofErr w:type="spellEnd"/>
      <w:r>
        <w:rPr>
          <w:rFonts w:ascii="Arial" w:hAnsi="Arial" w:cs="Arial"/>
        </w:rPr>
        <w:t>, placas de PCR, film protectores y puntas con filtro): 1550 €.</w:t>
      </w:r>
    </w:p>
    <w:p w:rsidR="009A5ABC" w:rsidRDefault="009A5ABC" w:rsidP="00096427">
      <w:pPr>
        <w:spacing w:line="360" w:lineRule="auto"/>
        <w:ind w:right="-143"/>
        <w:jc w:val="both"/>
        <w:rPr>
          <w:rFonts w:ascii="Arial" w:hAnsi="Arial" w:cs="Arial"/>
        </w:rPr>
      </w:pPr>
    </w:p>
    <w:p w:rsidR="009A5ABC" w:rsidRPr="00D337A7" w:rsidRDefault="009A5ABC" w:rsidP="00096427">
      <w:pPr>
        <w:spacing w:line="360" w:lineRule="auto"/>
        <w:ind w:right="-143"/>
        <w:jc w:val="both"/>
        <w:rPr>
          <w:rFonts w:ascii="Arial" w:hAnsi="Arial" w:cs="Arial"/>
        </w:rPr>
      </w:pPr>
    </w:p>
    <w:p w:rsidR="00BA1D83" w:rsidRPr="00506DFD" w:rsidRDefault="00BA1D83" w:rsidP="007552B9">
      <w:pPr>
        <w:spacing w:line="360" w:lineRule="auto"/>
        <w:jc w:val="both"/>
        <w:rPr>
          <w:rFonts w:ascii="Arial" w:hAnsi="Arial" w:cs="Arial"/>
          <w:b/>
        </w:rPr>
      </w:pPr>
      <w:r w:rsidRPr="00506DFD">
        <w:rPr>
          <w:rFonts w:ascii="Arial" w:hAnsi="Arial" w:cs="Arial"/>
          <w:b/>
        </w:rPr>
        <w:t>BIBLIOGRAFÍA</w:t>
      </w:r>
    </w:p>
    <w:p w:rsidR="00E75313" w:rsidRDefault="00E75313" w:rsidP="009871AF">
      <w:pPr>
        <w:spacing w:after="0" w:line="240" w:lineRule="auto"/>
        <w:ind w:left="720" w:hanging="720"/>
        <w:rPr>
          <w:rFonts w:ascii="Calibri" w:eastAsiaTheme="minorEastAsia" w:hAnsi="Calibri" w:cs="Calibri"/>
          <w:noProof/>
          <w:lang w:val="en-US" w:eastAsia="es-ES"/>
        </w:rPr>
      </w:pPr>
      <w:r w:rsidRPr="00E75313">
        <w:rPr>
          <w:rFonts w:ascii="Calibri" w:eastAsiaTheme="minorEastAsia" w:hAnsi="Calibri" w:cs="Calibri"/>
          <w:noProof/>
          <w:lang w:eastAsia="es-ES"/>
        </w:rPr>
        <w:t xml:space="preserve">Aaronson, N. K., Ahmedzai, S., Bergman, B., Bullinger, M., Cull, A., Duez, N. J., de Haes, J. C. (1993). </w:t>
      </w:r>
      <w:r w:rsidRPr="00E75313">
        <w:rPr>
          <w:rFonts w:ascii="Calibri" w:eastAsiaTheme="minorEastAsia" w:hAnsi="Calibri" w:cs="Calibri"/>
          <w:noProof/>
          <w:lang w:val="en-US" w:eastAsia="es-ES"/>
        </w:rPr>
        <w:t>The European Organization for Research and Treatment of Cancer QLQ-C30: a quality-of-life instrument for use in international clinical trials in oncology. J Natl Cancer Inst, 85(5), 365-376.</w:t>
      </w:r>
    </w:p>
    <w:p w:rsidR="00E75313" w:rsidRDefault="00E75313" w:rsidP="009871AF">
      <w:pPr>
        <w:spacing w:after="0" w:line="240" w:lineRule="auto"/>
        <w:ind w:left="720" w:hanging="720"/>
        <w:rPr>
          <w:rFonts w:ascii="Calibri" w:eastAsiaTheme="minorEastAsia" w:hAnsi="Calibri" w:cs="Calibri"/>
          <w:noProof/>
          <w:lang w:val="en-US" w:eastAsia="es-ES"/>
        </w:rPr>
      </w:pPr>
    </w:p>
    <w:p w:rsidR="009871AF" w:rsidRDefault="009871AF" w:rsidP="009871AF">
      <w:pPr>
        <w:spacing w:after="0" w:line="240" w:lineRule="auto"/>
        <w:ind w:left="720" w:hanging="720"/>
        <w:rPr>
          <w:rFonts w:ascii="Calibri" w:eastAsiaTheme="minorEastAsia" w:hAnsi="Calibri" w:cs="Calibri"/>
          <w:noProof/>
          <w:lang w:val="en-US" w:eastAsia="es-ES"/>
        </w:rPr>
      </w:pPr>
      <w:r w:rsidRPr="009871AF">
        <w:rPr>
          <w:rFonts w:ascii="Calibri" w:eastAsiaTheme="minorEastAsia" w:hAnsi="Calibri" w:cs="Calibri"/>
          <w:noProof/>
          <w:lang w:val="en-US" w:eastAsia="es-ES"/>
        </w:rPr>
        <w:t xml:space="preserve">Battaglini, C. L., Mills, R. C., Phillips, B. L., Lee J.T., Story, C. E., Nascimento, M. G., &amp; Hackney, A. C. (2014). Twenty-five years of research on the effects of exercise training in breast cancer survivors: A systematic review of the literature. </w:t>
      </w:r>
      <w:r w:rsidRPr="009871AF">
        <w:rPr>
          <w:rFonts w:ascii="Calibri" w:eastAsiaTheme="minorEastAsia" w:hAnsi="Calibri" w:cs="Calibri"/>
          <w:i/>
          <w:noProof/>
          <w:lang w:val="en-US" w:eastAsia="es-ES"/>
        </w:rPr>
        <w:t>World journal of clinical oncology, 5</w:t>
      </w:r>
      <w:r w:rsidRPr="009871AF">
        <w:rPr>
          <w:rFonts w:ascii="Calibri" w:eastAsiaTheme="minorEastAsia" w:hAnsi="Calibri" w:cs="Calibri"/>
          <w:noProof/>
          <w:lang w:val="en-US" w:eastAsia="es-ES"/>
        </w:rPr>
        <w:t>(2), 177-190. doi:10.5306/wjco.v5.i2.177.</w:t>
      </w:r>
    </w:p>
    <w:p w:rsidR="003D0D21" w:rsidRDefault="003D0D21" w:rsidP="009871AF">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pStyle w:val="EndNoteBibliography"/>
        <w:spacing w:after="0"/>
        <w:ind w:left="720" w:hanging="720"/>
      </w:pPr>
      <w:r w:rsidRPr="0066173A">
        <w:t xml:space="preserve">Benton, M., Schlairet, M., &amp; Gibson, D. (2014). Change in quality of life among breast cancer survivors after resistance training: is there an effect of age? </w:t>
      </w:r>
      <w:r w:rsidRPr="0066173A">
        <w:rPr>
          <w:i/>
        </w:rPr>
        <w:t>Journal of aging and physical activity, 22</w:t>
      </w:r>
      <w:r w:rsidRPr="0066173A">
        <w:t>(2), 178-185. doi:10.1123/japa.2012-0227</w:t>
      </w:r>
    </w:p>
    <w:p w:rsidR="009871AF" w:rsidRPr="00364671" w:rsidRDefault="009871AF" w:rsidP="00043CD1">
      <w:pPr>
        <w:spacing w:after="0" w:line="240" w:lineRule="auto"/>
        <w:ind w:left="720" w:hanging="720"/>
        <w:rPr>
          <w:rFonts w:ascii="Calibri" w:eastAsiaTheme="minorEastAsia" w:hAnsi="Calibri" w:cs="Calibri"/>
          <w:noProof/>
          <w:lang w:val="en-US" w:eastAsia="es-ES"/>
        </w:rPr>
      </w:pPr>
    </w:p>
    <w:p w:rsidR="00364671" w:rsidRPr="00364671" w:rsidRDefault="00364671" w:rsidP="00364671">
      <w:pPr>
        <w:spacing w:after="0" w:line="240" w:lineRule="auto"/>
        <w:ind w:left="720" w:hanging="720"/>
        <w:rPr>
          <w:rFonts w:ascii="Calibri" w:eastAsiaTheme="minorEastAsia" w:hAnsi="Calibri" w:cs="Calibri"/>
          <w:noProof/>
          <w:lang w:val="en-US" w:eastAsia="es-ES"/>
        </w:rPr>
      </w:pPr>
      <w:r w:rsidRPr="00364671">
        <w:rPr>
          <w:rFonts w:ascii="Calibri" w:eastAsiaTheme="minorEastAsia" w:hAnsi="Calibri" w:cs="Calibri"/>
          <w:noProof/>
          <w:lang w:val="en-US" w:eastAsia="es-ES"/>
        </w:rPr>
        <w:t>Bressa C¶; Bailén-Andrino M¶; Pérez-Santiago, J; González-Soltero R; Pérez M; Montalvo-Lominchar MG; Maté-Muñoz, JL; Domínguez R; Moreno-Pérez D; Larrosa M</w:t>
      </w:r>
      <w:r>
        <w:rPr>
          <w:rFonts w:ascii="Calibri" w:eastAsiaTheme="minorEastAsia" w:hAnsi="Calibri" w:cs="Calibri"/>
          <w:noProof/>
          <w:lang w:val="en-US" w:eastAsia="es-ES"/>
        </w:rPr>
        <w:t>. (2017)</w:t>
      </w:r>
      <w:r w:rsidRPr="00364671">
        <w:rPr>
          <w:rFonts w:ascii="Calibri" w:eastAsiaTheme="minorEastAsia" w:hAnsi="Calibri" w:cs="Calibri"/>
          <w:noProof/>
          <w:lang w:val="en-US" w:eastAsia="es-ES"/>
        </w:rPr>
        <w:t xml:space="preserve"> Differences in gut microbiota profile between women with active lifestyle and sedentary women</w:t>
      </w:r>
      <w:r>
        <w:rPr>
          <w:rFonts w:ascii="Calibri" w:eastAsiaTheme="minorEastAsia" w:hAnsi="Calibri" w:cs="Calibri"/>
          <w:noProof/>
          <w:lang w:val="en-US" w:eastAsia="es-ES"/>
        </w:rPr>
        <w:t>. Plos One, in press.</w:t>
      </w:r>
    </w:p>
    <w:p w:rsidR="00364671" w:rsidRPr="00364671" w:rsidRDefault="00364671" w:rsidP="00043CD1">
      <w:pPr>
        <w:spacing w:after="0" w:line="240" w:lineRule="auto"/>
        <w:ind w:left="720" w:hanging="720"/>
        <w:rPr>
          <w:rFonts w:ascii="Calibri" w:eastAsiaTheme="minorEastAsia" w:hAnsi="Calibri" w:cs="Calibri"/>
          <w:noProof/>
          <w:lang w:val="en-US" w:eastAsia="es-ES"/>
        </w:rPr>
      </w:pPr>
    </w:p>
    <w:p w:rsidR="00043CD1" w:rsidRDefault="00043CD1" w:rsidP="00043CD1">
      <w:pPr>
        <w:spacing w:after="0" w:line="240" w:lineRule="auto"/>
        <w:ind w:left="720" w:hanging="720"/>
        <w:rPr>
          <w:rFonts w:ascii="Calibri" w:eastAsiaTheme="minorEastAsia" w:hAnsi="Calibri" w:cs="Calibri"/>
          <w:noProof/>
          <w:lang w:val="en-US" w:eastAsia="es-ES"/>
        </w:rPr>
      </w:pPr>
      <w:r w:rsidRPr="004F3B7A">
        <w:rPr>
          <w:rFonts w:ascii="Calibri" w:eastAsiaTheme="minorEastAsia" w:hAnsi="Calibri" w:cs="Calibri"/>
          <w:noProof/>
          <w:lang w:val="en-US" w:eastAsia="es-ES"/>
        </w:rPr>
        <w:t xml:space="preserve">Bydoun, M., Marcato, P., Dellaire, G. (2013). </w:t>
      </w:r>
      <w:r w:rsidRPr="00043CD1">
        <w:rPr>
          <w:rFonts w:ascii="Calibri" w:eastAsiaTheme="minorEastAsia" w:hAnsi="Calibri" w:cs="Calibri"/>
          <w:noProof/>
          <w:lang w:val="en-US" w:eastAsia="es-ES"/>
        </w:rPr>
        <w:t xml:space="preserve">Breast Cancer Genomics. In G. Dellaire, Berman, J.N., Arceci, R.J. (Ed.), </w:t>
      </w:r>
      <w:r w:rsidRPr="00043CD1">
        <w:rPr>
          <w:rFonts w:ascii="Calibri" w:eastAsiaTheme="minorEastAsia" w:hAnsi="Calibri" w:cs="Calibri"/>
          <w:i/>
          <w:noProof/>
          <w:lang w:val="en-US" w:eastAsia="es-ES"/>
        </w:rPr>
        <w:t>Cancer Genomics from bench to personalized medicine</w:t>
      </w:r>
      <w:r w:rsidRPr="00043CD1">
        <w:rPr>
          <w:rFonts w:ascii="Calibri" w:eastAsiaTheme="minorEastAsia" w:hAnsi="Calibri" w:cs="Calibri"/>
          <w:noProof/>
          <w:lang w:val="en-US" w:eastAsia="es-ES"/>
        </w:rPr>
        <w:t xml:space="preserve"> (1ª ed., pp. 213-232). San Diego: Elsevier.</w:t>
      </w:r>
    </w:p>
    <w:p w:rsidR="00364671" w:rsidRDefault="00364671" w:rsidP="00043CD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pStyle w:val="EndNoteBibliography"/>
        <w:spacing w:after="0"/>
        <w:ind w:left="720" w:hanging="720"/>
      </w:pPr>
      <w:r w:rsidRPr="0066173A">
        <w:t xml:space="preserve">Campbell, K. L., Pusic, A. L., Zucker, D. S., McNeely, M. L., Binkley, J. M., Cheville, A. L., &amp; Harwood, K. J. (2012). A prospective model of care for breast cancer rehabilitation: Function. </w:t>
      </w:r>
      <w:r w:rsidRPr="0066173A">
        <w:rPr>
          <w:i/>
        </w:rPr>
        <w:t>Cancer, 118</w:t>
      </w:r>
      <w:r w:rsidRPr="0066173A">
        <w:t>(8 Suppl), 2300-2311. doi:10.1002/cncr.27464</w:t>
      </w:r>
    </w:p>
    <w:p w:rsidR="003D0D21" w:rsidRDefault="003D0D21" w:rsidP="00364671">
      <w:pPr>
        <w:spacing w:after="0" w:line="240" w:lineRule="auto"/>
        <w:ind w:left="720" w:hanging="720"/>
        <w:rPr>
          <w:rFonts w:ascii="Calibri" w:eastAsiaTheme="minorEastAsia" w:hAnsi="Calibri" w:cs="Calibri"/>
          <w:noProof/>
          <w:lang w:val="en-US" w:eastAsia="es-ES"/>
        </w:rPr>
      </w:pPr>
    </w:p>
    <w:p w:rsidR="00364671" w:rsidRDefault="00364671" w:rsidP="00364671">
      <w:pPr>
        <w:spacing w:after="0" w:line="240" w:lineRule="auto"/>
        <w:ind w:left="720" w:hanging="720"/>
        <w:rPr>
          <w:rFonts w:ascii="Calibri" w:eastAsiaTheme="minorEastAsia" w:hAnsi="Calibri" w:cs="Calibri"/>
          <w:noProof/>
          <w:lang w:val="en-US" w:eastAsia="es-ES"/>
        </w:rPr>
      </w:pPr>
      <w:r w:rsidRPr="00364671">
        <w:rPr>
          <w:rFonts w:ascii="Calibri" w:eastAsiaTheme="minorEastAsia" w:hAnsi="Calibri" w:cs="Calibri"/>
          <w:noProof/>
          <w:lang w:val="en-US" w:eastAsia="es-ES"/>
        </w:rPr>
        <w:t>Caporaso, J Gregory; Kuczynski, Justin; Stombaugh, Jesse; Bittinger, Kyle; Bushman, Frederic D; Costello, Elizabeth K; Fierer, Noah; Pena, Antonio Gonzalez; Goodr</w:t>
      </w:r>
      <w:r>
        <w:rPr>
          <w:rFonts w:ascii="Calibri" w:eastAsiaTheme="minorEastAsia" w:hAnsi="Calibri" w:cs="Calibri"/>
          <w:noProof/>
          <w:lang w:val="en-US" w:eastAsia="es-ES"/>
        </w:rPr>
        <w:t xml:space="preserve">ich, Julia K; Gordon, Jeffrey I. (2010). </w:t>
      </w:r>
      <w:r w:rsidRPr="00364671">
        <w:rPr>
          <w:rFonts w:ascii="Calibri" w:eastAsiaTheme="minorEastAsia" w:hAnsi="Calibri" w:cs="Calibri"/>
          <w:noProof/>
          <w:lang w:val="en-US" w:eastAsia="es-ES"/>
        </w:rPr>
        <w:t>QIIME allows analysis of high-throu</w:t>
      </w:r>
      <w:r>
        <w:rPr>
          <w:rFonts w:ascii="Calibri" w:eastAsiaTheme="minorEastAsia" w:hAnsi="Calibri" w:cs="Calibri"/>
          <w:noProof/>
          <w:lang w:val="en-US" w:eastAsia="es-ES"/>
        </w:rPr>
        <w:t xml:space="preserve">ghput community sequencing data </w:t>
      </w:r>
      <w:r w:rsidRPr="00364671">
        <w:rPr>
          <w:rFonts w:ascii="Calibri" w:eastAsiaTheme="minorEastAsia" w:hAnsi="Calibri" w:cs="Calibri"/>
          <w:noProof/>
          <w:lang w:val="en-US" w:eastAsia="es-ES"/>
        </w:rPr>
        <w:t>Nature methods, 7, 5, 335-336</w:t>
      </w:r>
    </w:p>
    <w:p w:rsidR="00AB4ABE" w:rsidRDefault="00AB4ABE" w:rsidP="00043CD1">
      <w:pPr>
        <w:spacing w:after="0" w:line="240" w:lineRule="auto"/>
        <w:ind w:left="720" w:hanging="720"/>
        <w:rPr>
          <w:rFonts w:ascii="Calibri" w:eastAsiaTheme="minorEastAsia" w:hAnsi="Calibri" w:cs="Calibri"/>
          <w:noProof/>
          <w:lang w:val="en-US" w:eastAsia="es-ES"/>
        </w:rPr>
      </w:pPr>
    </w:p>
    <w:p w:rsidR="00AB4ABE" w:rsidRDefault="00AB4ABE" w:rsidP="00043CD1">
      <w:pPr>
        <w:spacing w:after="0" w:line="240" w:lineRule="auto"/>
        <w:ind w:left="720" w:hanging="720"/>
        <w:rPr>
          <w:rFonts w:ascii="Calibri" w:eastAsiaTheme="minorEastAsia" w:hAnsi="Calibri" w:cs="Calibri"/>
          <w:noProof/>
          <w:lang w:val="en-US" w:eastAsia="es-ES"/>
        </w:rPr>
      </w:pPr>
      <w:r w:rsidRPr="004F3B7A">
        <w:rPr>
          <w:rFonts w:ascii="Calibri" w:eastAsiaTheme="minorEastAsia" w:hAnsi="Calibri" w:cs="Calibri"/>
          <w:noProof/>
          <w:lang w:eastAsia="es-ES"/>
        </w:rPr>
        <w:t>Cerdá, B., Pérez, M., Pérez-Santiago, J. D., Tornero-Aguilera, J. F., González-Solt</w:t>
      </w:r>
      <w:r w:rsidRPr="00AB4ABE">
        <w:rPr>
          <w:rFonts w:ascii="Calibri" w:eastAsiaTheme="minorEastAsia" w:hAnsi="Calibri" w:cs="Calibri"/>
          <w:noProof/>
          <w:lang w:eastAsia="es-ES"/>
        </w:rPr>
        <w:t xml:space="preserve">ero, R., &amp; Larrosa, M. (2016). </w:t>
      </w:r>
      <w:r w:rsidRPr="00AB4ABE">
        <w:rPr>
          <w:rFonts w:ascii="Calibri" w:eastAsiaTheme="minorEastAsia" w:hAnsi="Calibri" w:cs="Calibri"/>
          <w:noProof/>
          <w:lang w:val="en-US" w:eastAsia="es-ES"/>
        </w:rPr>
        <w:t>Gut microbiota modification: another piece in the puzzle of the benefits of physical exercise in health? Frontiers in Physiology, 7.</w:t>
      </w:r>
    </w:p>
    <w:p w:rsidR="003D0D21" w:rsidRDefault="003D0D21" w:rsidP="00043CD1">
      <w:pPr>
        <w:spacing w:after="0" w:line="240" w:lineRule="auto"/>
        <w:ind w:left="720" w:hanging="720"/>
        <w:rPr>
          <w:rFonts w:ascii="Calibri" w:eastAsiaTheme="minorEastAsia" w:hAnsi="Calibri" w:cs="Calibri"/>
          <w:noProof/>
          <w:lang w:val="en-US" w:eastAsia="es-ES"/>
        </w:rPr>
      </w:pPr>
    </w:p>
    <w:p w:rsidR="003D0D21" w:rsidRDefault="003D0D21" w:rsidP="003D0D21">
      <w:pPr>
        <w:pStyle w:val="EndNoteBibliography"/>
        <w:spacing w:after="0"/>
        <w:ind w:left="720" w:hanging="720"/>
      </w:pPr>
      <w:r w:rsidRPr="0066173A">
        <w:t xml:space="preserve">Cramp, F., &amp; Byron-Daniel, J. (2012). Exercise for the management of cancer-related fatigue in adults. </w:t>
      </w:r>
      <w:r w:rsidRPr="0066173A">
        <w:rPr>
          <w:i/>
        </w:rPr>
        <w:t>The Cochrane database of systematic reviews, 11</w:t>
      </w:r>
      <w:r w:rsidRPr="0066173A">
        <w:t>. doi:10.1002/14651858.cd006145</w:t>
      </w:r>
    </w:p>
    <w:p w:rsidR="003D0D21" w:rsidRDefault="003D0D21" w:rsidP="003D0D21">
      <w:pPr>
        <w:pStyle w:val="EndNoteBibliography"/>
        <w:spacing w:after="0"/>
        <w:ind w:left="720" w:hanging="720"/>
      </w:pPr>
    </w:p>
    <w:p w:rsidR="003D0D21" w:rsidRDefault="003D0D21" w:rsidP="003D0D21">
      <w:pPr>
        <w:pStyle w:val="EndNoteBibliography"/>
        <w:spacing w:after="0"/>
        <w:ind w:left="720" w:hanging="720"/>
      </w:pPr>
      <w:r w:rsidRPr="003D0D21">
        <w:t>Dulko, D., Pace, C. M., Dittus, K. L., Sprague, B. L., Pollack, L. A., Hawkins, N. A., &amp; Geller, B. M. (2013). Barriers and facilitators to implementing cancer survivorship care plans. Oncol Nurs Forum, 40(6), 575-580. doi:10.1188/13.ONF.575-580</w:t>
      </w:r>
    </w:p>
    <w:p w:rsidR="002A6003" w:rsidRDefault="002A6003" w:rsidP="00043CD1">
      <w:pPr>
        <w:spacing w:after="0" w:line="240" w:lineRule="auto"/>
        <w:ind w:left="720" w:hanging="720"/>
        <w:rPr>
          <w:rFonts w:ascii="Calibri" w:eastAsiaTheme="minorEastAsia" w:hAnsi="Calibri" w:cs="Calibri"/>
          <w:noProof/>
          <w:lang w:val="en-US" w:eastAsia="es-ES"/>
        </w:rPr>
      </w:pPr>
    </w:p>
    <w:p w:rsidR="002A6003" w:rsidRDefault="002A6003" w:rsidP="00043CD1">
      <w:pPr>
        <w:spacing w:after="0" w:line="240" w:lineRule="auto"/>
        <w:ind w:left="720" w:hanging="720"/>
        <w:rPr>
          <w:rFonts w:ascii="Calibri" w:eastAsiaTheme="minorEastAsia" w:hAnsi="Calibri" w:cs="Calibri"/>
          <w:noProof/>
          <w:lang w:val="en-US" w:eastAsia="es-ES"/>
        </w:rPr>
      </w:pPr>
      <w:r>
        <w:rPr>
          <w:rFonts w:ascii="Calibri" w:eastAsiaTheme="minorEastAsia" w:hAnsi="Calibri" w:cs="Calibri"/>
          <w:noProof/>
          <w:lang w:val="en-US" w:eastAsia="es-ES"/>
        </w:rPr>
        <w:t>E</w:t>
      </w:r>
      <w:r w:rsidRPr="002A6003">
        <w:rPr>
          <w:rFonts w:ascii="Calibri" w:eastAsiaTheme="minorEastAsia" w:hAnsi="Calibri" w:cs="Calibri"/>
          <w:noProof/>
          <w:lang w:val="en-US" w:eastAsia="es-ES"/>
        </w:rPr>
        <w:t>rdman, S. E., &amp; Poutahidis, T. (2015). Gut bacteria and cancer. Biochim Biophys Acta, 1856(1), 86-90. doi:10.1016/j.bbcan.2015.05.007</w:t>
      </w:r>
    </w:p>
    <w:p w:rsidR="00043CD1" w:rsidRPr="00043CD1" w:rsidRDefault="00043CD1" w:rsidP="00043CD1">
      <w:pPr>
        <w:spacing w:after="0" w:line="240" w:lineRule="auto"/>
        <w:ind w:left="720" w:hanging="720"/>
        <w:rPr>
          <w:rFonts w:ascii="Calibri" w:eastAsiaTheme="minorEastAsia" w:hAnsi="Calibri" w:cs="Calibri"/>
          <w:noProof/>
          <w:lang w:val="en-US" w:eastAsia="es-ES"/>
        </w:rPr>
      </w:pPr>
    </w:p>
    <w:p w:rsidR="00043CD1" w:rsidRDefault="00043CD1" w:rsidP="00043CD1">
      <w:pPr>
        <w:spacing w:after="0" w:line="240" w:lineRule="auto"/>
        <w:ind w:left="720" w:hanging="720"/>
        <w:rPr>
          <w:rFonts w:ascii="Calibri" w:eastAsiaTheme="minorEastAsia" w:hAnsi="Calibri" w:cs="Calibri"/>
          <w:noProof/>
          <w:lang w:val="en-US" w:eastAsia="es-ES"/>
        </w:rPr>
      </w:pPr>
      <w:r w:rsidRPr="00043CD1">
        <w:rPr>
          <w:rFonts w:ascii="Calibri" w:eastAsiaTheme="minorEastAsia" w:hAnsi="Calibri" w:cs="Calibri"/>
          <w:noProof/>
          <w:lang w:val="en-US" w:eastAsia="es-ES"/>
        </w:rPr>
        <w:t xml:space="preserve">Ferlay, J., Soerjomataram, I., Dikshit, R., Eser, S., Mathers, C., Rebelo, M., Parkin, D.M., Forman,D., Bray, F. (2014). Cancer incidence and mortality worldwide: sources, methods and major patterns in GLOBOCAN 2012. </w:t>
      </w:r>
      <w:r w:rsidRPr="00043CD1">
        <w:rPr>
          <w:rFonts w:ascii="Calibri" w:eastAsiaTheme="minorEastAsia" w:hAnsi="Calibri" w:cs="Calibri"/>
          <w:i/>
          <w:noProof/>
          <w:lang w:val="en-US" w:eastAsia="es-ES"/>
        </w:rPr>
        <w:t>International Journal of Cancer</w:t>
      </w:r>
      <w:r w:rsidRPr="00043CD1">
        <w:rPr>
          <w:rFonts w:ascii="Calibri" w:eastAsiaTheme="minorEastAsia" w:hAnsi="Calibri" w:cs="Calibri"/>
          <w:noProof/>
          <w:lang w:val="en-US" w:eastAsia="es-ES"/>
        </w:rPr>
        <w:t>. doi:10.1002/ijc.29210</w:t>
      </w:r>
      <w:r w:rsidR="002A6003">
        <w:rPr>
          <w:rFonts w:ascii="Calibri" w:eastAsiaTheme="minorEastAsia" w:hAnsi="Calibri" w:cs="Calibri"/>
          <w:noProof/>
          <w:lang w:val="en-US" w:eastAsia="es-ES"/>
        </w:rPr>
        <w:t>.</w:t>
      </w:r>
    </w:p>
    <w:p w:rsidR="003D0D21" w:rsidRDefault="003D0D21" w:rsidP="00043CD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Fong, D., Ho, J., Hui, B., Lee, A., Macfarlane, D., Leung, S., Cheng, K. (2012). Physical activity for cancer survivors: meta-analysis of randomised controlled trials. BMJ, 344, e70. doi:10.1136/bmj.e70</w:t>
      </w: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2A6003"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Forsythe, L., Alfano, C., George, S., McTiernan, A., Baumgartner, K., Bernstein, L., &amp; Ballard-Barbash, R. (2013). Pain in long-term breast cancer survivors: the role of body mass index, physical activity, and sedentary behavior. Breast cancer research and treatment, 137(2), 617-630. doi:10.1007/s10549-012-2335-7</w:t>
      </w:r>
    </w:p>
    <w:p w:rsidR="003D0D21" w:rsidRDefault="003D0D21" w:rsidP="003D0D21">
      <w:pPr>
        <w:spacing w:after="0" w:line="240" w:lineRule="auto"/>
        <w:ind w:left="720" w:hanging="720"/>
        <w:rPr>
          <w:rFonts w:ascii="Calibri" w:eastAsiaTheme="minorEastAsia" w:hAnsi="Calibri" w:cs="Calibri"/>
          <w:noProof/>
          <w:lang w:val="en-US" w:eastAsia="es-ES"/>
        </w:rPr>
      </w:pPr>
    </w:p>
    <w:p w:rsidR="002A6003" w:rsidRDefault="002A6003" w:rsidP="00043CD1">
      <w:pPr>
        <w:spacing w:after="0" w:line="240" w:lineRule="auto"/>
        <w:ind w:left="720" w:hanging="720"/>
        <w:rPr>
          <w:rFonts w:ascii="Calibri" w:eastAsiaTheme="minorEastAsia" w:hAnsi="Calibri" w:cs="Calibri"/>
          <w:noProof/>
          <w:lang w:val="en-US" w:eastAsia="es-ES"/>
        </w:rPr>
      </w:pPr>
      <w:r w:rsidRPr="002A6003">
        <w:rPr>
          <w:rFonts w:ascii="Calibri" w:eastAsiaTheme="minorEastAsia" w:hAnsi="Calibri" w:cs="Calibri"/>
          <w:noProof/>
          <w:lang w:val="en-US" w:eastAsia="es-ES"/>
        </w:rPr>
        <w:t>Fuhrman, B. J., Schairer, C., Gail, M. H., Boyd-Morin, J., Xu, X., Sue, L. Y., et al. (2012). Estrogen metabolism and risk of breast cancer in postmenopausal women. Journal of the National Cancer Institute, 104(4), 326-339. doi:10.1093/jnci/djr531 [doi]</w:t>
      </w:r>
    </w:p>
    <w:p w:rsidR="00106B0A" w:rsidRPr="00506DFD" w:rsidRDefault="00106B0A" w:rsidP="00106B0A">
      <w:pPr>
        <w:spacing w:after="0" w:line="240" w:lineRule="auto"/>
        <w:ind w:left="720" w:hanging="720"/>
        <w:rPr>
          <w:rFonts w:ascii="Calibri" w:eastAsiaTheme="minorEastAsia" w:hAnsi="Calibri" w:cs="Calibri"/>
          <w:noProof/>
          <w:lang w:val="en-US" w:eastAsia="es-ES"/>
        </w:rPr>
      </w:pPr>
    </w:p>
    <w:p w:rsidR="00106B0A" w:rsidRPr="00106B0A" w:rsidRDefault="00106B0A" w:rsidP="00106B0A">
      <w:pPr>
        <w:spacing w:after="0" w:line="240" w:lineRule="auto"/>
        <w:ind w:left="720" w:hanging="720"/>
        <w:rPr>
          <w:rFonts w:ascii="Calibri" w:eastAsiaTheme="minorEastAsia" w:hAnsi="Calibri" w:cs="Calibri"/>
          <w:noProof/>
          <w:lang w:val="en-US" w:eastAsia="es-ES"/>
        </w:rPr>
      </w:pPr>
      <w:r w:rsidRPr="00106B0A">
        <w:rPr>
          <w:rFonts w:ascii="Calibri" w:eastAsiaTheme="minorEastAsia" w:hAnsi="Calibri" w:cs="Calibri"/>
          <w:noProof/>
          <w:lang w:val="en-US" w:eastAsia="es-ES"/>
        </w:rPr>
        <w:t xml:space="preserve">Garnacho-Castaño MV, López-Lastra S, Maté-Muñoz JL (2015).Reliability and validity assessment of a linear position transducer </w:t>
      </w:r>
      <w:r>
        <w:rPr>
          <w:rFonts w:ascii="Calibri" w:eastAsiaTheme="minorEastAsia" w:hAnsi="Calibri" w:cs="Calibri"/>
          <w:noProof/>
          <w:lang w:val="en-US" w:eastAsia="es-ES"/>
        </w:rPr>
        <w:t xml:space="preserve">J Sports Sci Med, </w:t>
      </w:r>
      <w:r w:rsidRPr="00106B0A">
        <w:rPr>
          <w:rFonts w:ascii="Calibri" w:eastAsiaTheme="minorEastAsia" w:hAnsi="Calibri" w:cs="Calibri"/>
          <w:noProof/>
          <w:lang w:val="en-US" w:eastAsia="es-ES"/>
        </w:rPr>
        <w:t xml:space="preserve">14(1):128-36. </w:t>
      </w:r>
    </w:p>
    <w:p w:rsid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 xml:space="preserve">Gewefel, H., &amp; Salhia, H. (2014). Breast cancer in adolescent and young adult women. Clinical Breast Cancer, 14, No.6, 390-395. </w:t>
      </w: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2A6003">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Gnagnarella, P., Dragà, D., Baggi, F., Simoncini, M. C., Sabbatini, A., Mazzocco, K.,  Maisonneuve, P. (2016). Promoting weight loss through diet and exercise in overweight or obese breast cancer survivors (InForma): study protocol for a randomized controlled trial. Trials, 17, 363. doi:10.1186/s13063-016-1487-x</w:t>
      </w:r>
    </w:p>
    <w:p w:rsidR="003D0D21" w:rsidRPr="00506DFD" w:rsidRDefault="003D0D21" w:rsidP="002A6003">
      <w:pPr>
        <w:spacing w:after="0" w:line="240" w:lineRule="auto"/>
        <w:ind w:left="720" w:hanging="720"/>
        <w:rPr>
          <w:rFonts w:ascii="Calibri" w:eastAsiaTheme="minorEastAsia" w:hAnsi="Calibri" w:cs="Calibri"/>
          <w:noProof/>
          <w:lang w:val="en-US" w:eastAsia="es-ES"/>
        </w:rPr>
      </w:pPr>
    </w:p>
    <w:p w:rsidR="002A6003" w:rsidRDefault="002A6003" w:rsidP="002A6003">
      <w:pPr>
        <w:spacing w:after="0" w:line="240" w:lineRule="auto"/>
        <w:ind w:left="720" w:hanging="720"/>
        <w:rPr>
          <w:rFonts w:ascii="Calibri" w:eastAsiaTheme="minorEastAsia" w:hAnsi="Calibri" w:cs="Calibri"/>
          <w:noProof/>
          <w:lang w:val="en-US" w:eastAsia="es-ES"/>
        </w:rPr>
      </w:pPr>
      <w:r w:rsidRPr="00506DFD">
        <w:rPr>
          <w:rFonts w:ascii="Calibri" w:eastAsiaTheme="minorEastAsia" w:hAnsi="Calibri" w:cs="Calibri"/>
          <w:noProof/>
          <w:lang w:val="en-US" w:eastAsia="es-ES"/>
        </w:rPr>
        <w:t xml:space="preserve">Goedert, J. J., Jones, G., Hua, X., Xu, X., Yu, G., Flores, R., </w:t>
      </w:r>
      <w:r w:rsidRPr="009871AF">
        <w:rPr>
          <w:rFonts w:ascii="Calibri" w:eastAsiaTheme="minorEastAsia" w:hAnsi="Calibri" w:cs="Calibri"/>
          <w:noProof/>
          <w:lang w:val="en-US" w:eastAsia="es-ES"/>
        </w:rPr>
        <w:t>Feigelson, H. S. (2015). Investigation of the Association Between the Fecal Microbiota and Breast Cancer in Postmenopausal Women: a Population-Based Case-Control Pilot Study. Jnci-Journal of the National Cancer Institute, 107(8). doi:10.1093/jnci/djv147</w:t>
      </w:r>
    </w:p>
    <w:p w:rsidR="00106B0A" w:rsidRPr="00506DFD" w:rsidRDefault="00106B0A" w:rsidP="00106B0A">
      <w:pPr>
        <w:spacing w:after="0" w:line="240" w:lineRule="auto"/>
        <w:ind w:left="720" w:hanging="720"/>
        <w:rPr>
          <w:rFonts w:ascii="Calibri" w:eastAsiaTheme="minorEastAsia" w:hAnsi="Calibri" w:cs="Calibri"/>
          <w:noProof/>
          <w:lang w:eastAsia="es-ES"/>
        </w:rPr>
      </w:pPr>
      <w:r>
        <w:rPr>
          <w:rFonts w:ascii="Calibri" w:eastAsiaTheme="minorEastAsia" w:hAnsi="Calibri" w:cs="Calibri"/>
          <w:noProof/>
          <w:lang w:val="en-US" w:eastAsia="es-ES"/>
        </w:rPr>
        <w:t xml:space="preserve">Hallal PC, Victora CG. </w:t>
      </w:r>
      <w:r w:rsidRPr="00106B0A">
        <w:rPr>
          <w:rFonts w:ascii="Calibri" w:eastAsiaTheme="minorEastAsia" w:hAnsi="Calibri" w:cs="Calibri"/>
          <w:noProof/>
          <w:lang w:val="en-US" w:eastAsia="es-ES"/>
        </w:rPr>
        <w:t>Reliability and validity of the International Physical Activity Question</w:t>
      </w:r>
      <w:r>
        <w:rPr>
          <w:rFonts w:ascii="Calibri" w:eastAsiaTheme="minorEastAsia" w:hAnsi="Calibri" w:cs="Calibri"/>
          <w:noProof/>
          <w:lang w:val="en-US" w:eastAsia="es-ES"/>
        </w:rPr>
        <w:t>naire (IPAQ).</w:t>
      </w:r>
      <w:r w:rsidRPr="00106B0A">
        <w:rPr>
          <w:rFonts w:ascii="Calibri" w:eastAsiaTheme="minorEastAsia" w:hAnsi="Calibri" w:cs="Calibri"/>
          <w:noProof/>
          <w:lang w:val="en-US" w:eastAsia="es-ES"/>
        </w:rPr>
        <w:t xml:space="preserve">Med Sci Sports Exerc. </w:t>
      </w:r>
      <w:r w:rsidRPr="00506DFD">
        <w:rPr>
          <w:rFonts w:ascii="Calibri" w:eastAsiaTheme="minorEastAsia" w:hAnsi="Calibri" w:cs="Calibri"/>
          <w:noProof/>
          <w:lang w:eastAsia="es-ES"/>
        </w:rPr>
        <w:t>2004 Mar;36(3):556</w:t>
      </w:r>
    </w:p>
    <w:p w:rsidR="00961543" w:rsidRPr="00506DFD" w:rsidRDefault="00961543" w:rsidP="00043CD1">
      <w:pPr>
        <w:spacing w:after="0" w:line="240" w:lineRule="auto"/>
        <w:ind w:left="720" w:hanging="720"/>
        <w:rPr>
          <w:rFonts w:ascii="Calibri" w:eastAsiaTheme="minorEastAsia" w:hAnsi="Calibri" w:cs="Calibri"/>
          <w:noProof/>
          <w:lang w:eastAsia="es-ES"/>
        </w:rPr>
      </w:pPr>
    </w:p>
    <w:p w:rsidR="00961543" w:rsidRPr="00506DFD" w:rsidRDefault="00961543" w:rsidP="00043CD1">
      <w:pPr>
        <w:spacing w:after="0" w:line="240" w:lineRule="auto"/>
        <w:ind w:left="720" w:hanging="720"/>
        <w:rPr>
          <w:rFonts w:ascii="Calibri" w:eastAsiaTheme="minorEastAsia" w:hAnsi="Calibri" w:cs="Calibri"/>
          <w:noProof/>
          <w:lang w:eastAsia="es-ES"/>
        </w:rPr>
      </w:pPr>
      <w:r w:rsidRPr="00961543">
        <w:rPr>
          <w:rFonts w:ascii="Calibri" w:eastAsiaTheme="minorEastAsia" w:hAnsi="Calibri" w:cs="Calibri"/>
          <w:noProof/>
          <w:lang w:eastAsia="es-ES"/>
        </w:rPr>
        <w:t xml:space="preserve">Herrero, F., San Juan, A., Fleck, S., Balmer, J., Perez, M., Canete, S., et al. </w:t>
      </w:r>
      <w:r w:rsidRPr="00961543">
        <w:rPr>
          <w:rFonts w:ascii="Calibri" w:eastAsiaTheme="minorEastAsia" w:hAnsi="Calibri" w:cs="Calibri"/>
          <w:noProof/>
          <w:lang w:val="en-US" w:eastAsia="es-ES"/>
        </w:rPr>
        <w:t xml:space="preserve">(2006). Combined aerobic and resistance training in breast cancer survivors: A randomized, controlled pilot trial. </w:t>
      </w:r>
      <w:r w:rsidRPr="00506DFD">
        <w:rPr>
          <w:rFonts w:ascii="Calibri" w:eastAsiaTheme="minorEastAsia" w:hAnsi="Calibri" w:cs="Calibri"/>
          <w:noProof/>
          <w:lang w:eastAsia="es-ES"/>
        </w:rPr>
        <w:t>International Journal of Sports Medicine, 27(07), 573-580.</w:t>
      </w:r>
    </w:p>
    <w:p w:rsidR="00043CD1" w:rsidRDefault="00043CD1" w:rsidP="00043CD1">
      <w:pPr>
        <w:spacing w:after="0" w:line="240" w:lineRule="auto"/>
        <w:ind w:left="720" w:hanging="720"/>
        <w:rPr>
          <w:rFonts w:ascii="Calibri" w:eastAsiaTheme="minorEastAsia" w:hAnsi="Calibri" w:cs="Calibri"/>
          <w:noProof/>
          <w:lang w:val="en-US" w:eastAsia="es-ES"/>
        </w:rPr>
      </w:pPr>
      <w:r w:rsidRPr="00961543">
        <w:rPr>
          <w:rFonts w:ascii="Calibri" w:eastAsiaTheme="minorEastAsia" w:hAnsi="Calibri" w:cs="Calibri"/>
          <w:noProof/>
          <w:lang w:eastAsia="es-ES"/>
        </w:rPr>
        <w:t xml:space="preserve">Herrero, F., &amp; Lucía Mulas, A. (2008). </w:t>
      </w:r>
      <w:r w:rsidRPr="00043CD1">
        <w:rPr>
          <w:rFonts w:ascii="Calibri" w:eastAsiaTheme="minorEastAsia" w:hAnsi="Calibri" w:cs="Calibri"/>
          <w:noProof/>
          <w:lang w:eastAsia="es-ES"/>
        </w:rPr>
        <w:t xml:space="preserve">Cáncer y Ejercico </w:t>
      </w:r>
      <w:r w:rsidRPr="00043CD1">
        <w:rPr>
          <w:rFonts w:ascii="Calibri" w:eastAsiaTheme="minorEastAsia" w:hAnsi="Calibri" w:cs="Calibri"/>
          <w:i/>
          <w:noProof/>
          <w:lang w:eastAsia="es-ES"/>
        </w:rPr>
        <w:t>Fisiología Clínica del Ejercicio</w:t>
      </w:r>
      <w:r w:rsidRPr="00043CD1">
        <w:rPr>
          <w:rFonts w:ascii="Calibri" w:eastAsiaTheme="minorEastAsia" w:hAnsi="Calibri" w:cs="Calibri"/>
          <w:noProof/>
          <w:lang w:eastAsia="es-ES"/>
        </w:rPr>
        <w:t xml:space="preserve"> (pp. 343-354). </w:t>
      </w:r>
      <w:r w:rsidRPr="00043CD1">
        <w:rPr>
          <w:rFonts w:ascii="Calibri" w:eastAsiaTheme="minorEastAsia" w:hAnsi="Calibri" w:cs="Calibri"/>
          <w:noProof/>
          <w:lang w:val="en-US" w:eastAsia="es-ES"/>
        </w:rPr>
        <w:t>Madrid.</w:t>
      </w:r>
    </w:p>
    <w:p w:rsid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lastRenderedPageBreak/>
        <w:t>Ligibell, J. (2012). Lifestyle factors in cancer survivorship. Journal of clinical oncology : official journal of the American Society of Clinical Oncology, 30(30), 3697-3704. doi:10.1200/jco.2012.42.0638</w:t>
      </w: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6C5479"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eastAsia="es-ES"/>
        </w:rPr>
        <w:t xml:space="preserve">Lobo, A., Chamorro, L., Luque, A., Dal-Ré, R., Badia, X., Baró, E., &amp; (GVEEP), G. d. V. e. E. d. E. P. (2002). </w:t>
      </w:r>
      <w:r w:rsidRPr="003D0D21">
        <w:rPr>
          <w:rFonts w:ascii="Calibri" w:eastAsiaTheme="minorEastAsia" w:hAnsi="Calibri" w:cs="Calibri"/>
          <w:noProof/>
          <w:lang w:val="en-US" w:eastAsia="es-ES"/>
        </w:rPr>
        <w:t>[Validation of the Spanish versions of the Montgomery-Asberg depression and Hamilton anxiety rating scales]. Med Clin (Barc), 118(13), 493-499.</w:t>
      </w:r>
    </w:p>
    <w:p w:rsidR="006C5479" w:rsidRDefault="006C5479" w:rsidP="00364671">
      <w:pPr>
        <w:spacing w:after="0" w:line="240" w:lineRule="auto"/>
        <w:ind w:left="720" w:hanging="720"/>
        <w:rPr>
          <w:rFonts w:ascii="Calibri" w:eastAsiaTheme="minorEastAsia" w:hAnsi="Calibri" w:cs="Calibri"/>
          <w:noProof/>
          <w:lang w:val="en-US" w:eastAsia="es-ES"/>
        </w:rPr>
      </w:pPr>
    </w:p>
    <w:p w:rsidR="00043CD1" w:rsidRPr="00043CD1" w:rsidRDefault="00096427" w:rsidP="00364671">
      <w:pPr>
        <w:spacing w:after="0" w:line="240" w:lineRule="auto"/>
        <w:ind w:left="720" w:hanging="720"/>
        <w:rPr>
          <w:rFonts w:ascii="Calibri" w:eastAsiaTheme="minorEastAsia" w:hAnsi="Calibri" w:cs="Calibri"/>
          <w:noProof/>
          <w:lang w:val="en-US" w:eastAsia="es-ES"/>
        </w:rPr>
      </w:pPr>
      <w:r>
        <w:rPr>
          <w:rFonts w:ascii="Calibri" w:eastAsiaTheme="minorEastAsia" w:hAnsi="Calibri" w:cs="Calibri"/>
          <w:noProof/>
          <w:lang w:val="en-US" w:eastAsia="es-ES"/>
        </w:rPr>
        <w:t xml:space="preserve">Lozupone,C.; Knight,R. </w:t>
      </w:r>
      <w:r w:rsidR="00364671" w:rsidRPr="00364671">
        <w:rPr>
          <w:rFonts w:ascii="Calibri" w:eastAsiaTheme="minorEastAsia" w:hAnsi="Calibri" w:cs="Calibri"/>
          <w:noProof/>
          <w:lang w:val="en-US" w:eastAsia="es-ES"/>
        </w:rPr>
        <w:t xml:space="preserve">UniFrac: a new phylogenetic method for </w:t>
      </w:r>
      <w:r>
        <w:rPr>
          <w:rFonts w:ascii="Calibri" w:eastAsiaTheme="minorEastAsia" w:hAnsi="Calibri" w:cs="Calibri"/>
          <w:noProof/>
          <w:lang w:val="en-US" w:eastAsia="es-ES"/>
        </w:rPr>
        <w:t xml:space="preserve">comparing microbial communities. </w:t>
      </w:r>
      <w:r w:rsidR="00364671" w:rsidRPr="00364671">
        <w:rPr>
          <w:rFonts w:ascii="Calibri" w:eastAsiaTheme="minorEastAsia" w:hAnsi="Calibri" w:cs="Calibri"/>
          <w:noProof/>
          <w:lang w:val="en-US" w:eastAsia="es-ES"/>
        </w:rPr>
        <w:t>Appl.Environ.Microbiol., 2005, 71, 12, 8228-8235</w:t>
      </w:r>
    </w:p>
    <w:p w:rsidR="00096427" w:rsidRDefault="00096427" w:rsidP="002A6003">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Minton, O., Berger, A., Barsevick, A., Cramp, F., Goedendorp, M., Mitchell, S.A., Stone, P.C. (2013). Cancer-related fatigue and its impact on functioning. Cancer, 119(Suppl 11), 2124-2130. doi:10.1002/cncr.28058.</w:t>
      </w: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eastAsia="es-ES"/>
        </w:rPr>
        <w:t xml:space="preserve">Mirandola, D., Miccinesi, G., Muraca, M., Sgambati, E., Monaci, M., &amp; Marini, M. (2014). </w:t>
      </w:r>
      <w:r w:rsidRPr="003D0D21">
        <w:rPr>
          <w:rFonts w:ascii="Calibri" w:eastAsiaTheme="minorEastAsia" w:hAnsi="Calibri" w:cs="Calibri"/>
          <w:noProof/>
          <w:lang w:val="en-US" w:eastAsia="es-ES"/>
        </w:rPr>
        <w:t>Evidence for adapted physical activity as an effective intervention for upper limb mobility and quality of life inbreast cancer survivors. Journal of physical activity &amp; health, 11(4), 814-822. doi:10.1123/jpah.2012-0119</w:t>
      </w:r>
    </w:p>
    <w:p w:rsidR="003D0D21" w:rsidRDefault="003D0D21" w:rsidP="002A6003">
      <w:pPr>
        <w:spacing w:after="0" w:line="240" w:lineRule="auto"/>
        <w:ind w:left="720" w:hanging="720"/>
        <w:rPr>
          <w:rFonts w:ascii="Calibri" w:eastAsiaTheme="minorEastAsia" w:hAnsi="Calibri" w:cs="Calibri"/>
          <w:noProof/>
          <w:lang w:val="en-US" w:eastAsia="es-ES"/>
        </w:rPr>
      </w:pPr>
    </w:p>
    <w:p w:rsidR="003D0D21" w:rsidRDefault="003D0D21" w:rsidP="002A6003">
      <w:pPr>
        <w:spacing w:after="0" w:line="240" w:lineRule="auto"/>
        <w:ind w:left="720" w:hanging="720"/>
        <w:rPr>
          <w:rFonts w:ascii="Calibri" w:eastAsiaTheme="minorEastAsia" w:hAnsi="Calibri" w:cs="Calibri"/>
          <w:noProof/>
          <w:lang w:val="en-US" w:eastAsia="es-ES"/>
        </w:rPr>
      </w:pPr>
    </w:p>
    <w:p w:rsidR="002A6003" w:rsidRDefault="002A6003" w:rsidP="002A6003">
      <w:pPr>
        <w:spacing w:after="0" w:line="240" w:lineRule="auto"/>
        <w:ind w:left="720" w:hanging="720"/>
        <w:rPr>
          <w:rFonts w:ascii="Calibri" w:eastAsiaTheme="minorEastAsia" w:hAnsi="Calibri" w:cs="Calibri"/>
          <w:noProof/>
          <w:lang w:val="en-US" w:eastAsia="es-ES"/>
        </w:rPr>
      </w:pPr>
      <w:r w:rsidRPr="002A6003">
        <w:rPr>
          <w:rFonts w:ascii="Calibri" w:eastAsiaTheme="minorEastAsia" w:hAnsi="Calibri" w:cs="Calibri"/>
          <w:noProof/>
          <w:lang w:val="en-US" w:eastAsia="es-ES"/>
        </w:rPr>
        <w:t xml:space="preserve">Mukaida, N. (2014). Intestinal microbiota: unexpected alliance with tumor therapy. </w:t>
      </w:r>
      <w:r w:rsidRPr="002A6003">
        <w:rPr>
          <w:rFonts w:ascii="Calibri" w:eastAsiaTheme="minorEastAsia" w:hAnsi="Calibri" w:cs="Calibri"/>
          <w:i/>
          <w:noProof/>
          <w:lang w:val="en-US" w:eastAsia="es-ES"/>
        </w:rPr>
        <w:t>Immunotherapy, 6</w:t>
      </w:r>
      <w:r w:rsidRPr="002A6003">
        <w:rPr>
          <w:rFonts w:ascii="Calibri" w:eastAsiaTheme="minorEastAsia" w:hAnsi="Calibri" w:cs="Calibri"/>
          <w:noProof/>
          <w:lang w:val="en-US" w:eastAsia="es-ES"/>
        </w:rPr>
        <w:t>(3), 231-233. doi:10.2217/imt.13.170</w:t>
      </w:r>
      <w:r>
        <w:rPr>
          <w:rFonts w:ascii="Calibri" w:eastAsiaTheme="minorEastAsia" w:hAnsi="Calibri" w:cs="Calibri"/>
          <w:noProof/>
          <w:lang w:val="en-US" w:eastAsia="es-ES"/>
        </w:rPr>
        <w:t>.</w:t>
      </w:r>
    </w:p>
    <w:p w:rsidR="007C7BE6" w:rsidRDefault="007C7BE6" w:rsidP="007C7BE6">
      <w:pPr>
        <w:spacing w:after="0" w:line="240" w:lineRule="auto"/>
        <w:ind w:left="720" w:hanging="720"/>
        <w:rPr>
          <w:rFonts w:ascii="Calibri" w:eastAsiaTheme="minorEastAsia" w:hAnsi="Calibri" w:cs="Calibri"/>
          <w:noProof/>
          <w:lang w:val="en-US" w:eastAsia="es-ES"/>
        </w:rPr>
      </w:pPr>
    </w:p>
    <w:p w:rsidR="003D0D21" w:rsidRDefault="003D0D21" w:rsidP="007C7BE6">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Phillips, S. M., Dodd, K. W., Steeves, J., McClain, J., Alfano, C. M., &amp; McAuley, E. (2015). Physical activity and sedentary behavior in breast cancer survivors: New insight into activity patterns and potential intervention targets. Gynecol Oncol, 138(2), 398-404. doi:10.1016/j.ygyno.2015.05.026</w:t>
      </w:r>
    </w:p>
    <w:p w:rsidR="003D0D21" w:rsidRDefault="003D0D21" w:rsidP="007C7BE6">
      <w:pPr>
        <w:spacing w:after="0" w:line="240" w:lineRule="auto"/>
        <w:ind w:left="720" w:hanging="720"/>
        <w:rPr>
          <w:rFonts w:ascii="Calibri" w:eastAsiaTheme="minorEastAsia" w:hAnsi="Calibri" w:cs="Calibri"/>
          <w:noProof/>
          <w:lang w:val="en-US" w:eastAsia="es-ES"/>
        </w:rPr>
      </w:pPr>
    </w:p>
    <w:p w:rsidR="007C7BE6" w:rsidRPr="007C7BE6" w:rsidRDefault="007C7BE6" w:rsidP="007C7BE6">
      <w:pPr>
        <w:spacing w:after="0" w:line="240" w:lineRule="auto"/>
        <w:ind w:left="720" w:hanging="720"/>
        <w:rPr>
          <w:rFonts w:ascii="Calibri" w:eastAsiaTheme="minorEastAsia" w:hAnsi="Calibri" w:cs="Calibri"/>
          <w:noProof/>
          <w:lang w:val="en-US" w:eastAsia="es-ES"/>
        </w:rPr>
      </w:pPr>
      <w:r w:rsidRPr="007C7BE6">
        <w:rPr>
          <w:rFonts w:ascii="Calibri" w:eastAsiaTheme="minorEastAsia" w:hAnsi="Calibri" w:cs="Calibri"/>
          <w:noProof/>
          <w:lang w:val="en-US" w:eastAsia="es-ES"/>
        </w:rPr>
        <w:t>Rao VP, Poutahidis T, Ge Z, Nambiar PR, Boussahmain C, Wang YY, Horwitz BH, Fox JG, Erdman</w:t>
      </w:r>
    </w:p>
    <w:p w:rsidR="002A6003" w:rsidRPr="002A6003" w:rsidRDefault="007C7BE6" w:rsidP="007C7BE6">
      <w:pPr>
        <w:spacing w:after="0" w:line="240" w:lineRule="auto"/>
        <w:ind w:left="720" w:hanging="720"/>
        <w:rPr>
          <w:rFonts w:ascii="Calibri" w:eastAsiaTheme="minorEastAsia" w:hAnsi="Calibri" w:cs="Calibri"/>
          <w:noProof/>
          <w:lang w:val="en-US" w:eastAsia="es-ES"/>
        </w:rPr>
      </w:pPr>
      <w:r w:rsidRPr="007C7BE6">
        <w:rPr>
          <w:rFonts w:ascii="Calibri" w:eastAsiaTheme="minorEastAsia" w:hAnsi="Calibri" w:cs="Calibri"/>
          <w:noProof/>
          <w:lang w:val="en-US" w:eastAsia="es-ES"/>
        </w:rPr>
        <w:t>SE. Innate immune inflammatory response against enteric bacteria</w:t>
      </w:r>
      <w:r>
        <w:rPr>
          <w:rFonts w:ascii="Calibri" w:eastAsiaTheme="minorEastAsia" w:hAnsi="Calibri" w:cs="Calibri"/>
          <w:noProof/>
          <w:lang w:val="en-US" w:eastAsia="es-ES"/>
        </w:rPr>
        <w:t xml:space="preserve"> Helicobacter hepaticus induces</w:t>
      </w:r>
      <w:r w:rsidRPr="007C7BE6">
        <w:rPr>
          <w:rFonts w:ascii="Calibri" w:eastAsiaTheme="minorEastAsia" w:hAnsi="Calibri" w:cs="Calibri"/>
          <w:noProof/>
          <w:lang w:val="en-US" w:eastAsia="es-ES"/>
        </w:rPr>
        <w:t>mammary adenocarcinoma in mice. Cancer Res. 2006; 66:7395–7400</w:t>
      </w:r>
    </w:p>
    <w:p w:rsidR="007C7BE6" w:rsidRDefault="007C7BE6" w:rsidP="002A6003">
      <w:pPr>
        <w:spacing w:after="0" w:line="240" w:lineRule="auto"/>
        <w:ind w:left="720" w:hanging="720"/>
        <w:rPr>
          <w:rFonts w:ascii="Calibri" w:eastAsiaTheme="minorEastAsia" w:hAnsi="Calibri" w:cs="Calibri"/>
          <w:noProof/>
          <w:lang w:val="en-US" w:eastAsia="es-ES"/>
        </w:rPr>
      </w:pPr>
    </w:p>
    <w:p w:rsidR="003D0D21" w:rsidRPr="00506DFD" w:rsidRDefault="003D0D21" w:rsidP="003D0D21">
      <w:pPr>
        <w:spacing w:after="0" w:line="240" w:lineRule="auto"/>
        <w:ind w:left="720" w:hanging="720"/>
        <w:rPr>
          <w:rFonts w:ascii="Calibri" w:eastAsiaTheme="minorEastAsia" w:hAnsi="Calibri" w:cs="Calibri"/>
          <w:noProof/>
          <w:lang w:eastAsia="es-ES"/>
        </w:rPr>
      </w:pPr>
      <w:r w:rsidRPr="003D0D21">
        <w:rPr>
          <w:rFonts w:ascii="Calibri" w:eastAsiaTheme="minorEastAsia" w:hAnsi="Calibri" w:cs="Calibri"/>
          <w:noProof/>
          <w:lang w:val="en-US" w:eastAsia="es-ES"/>
        </w:rPr>
        <w:t xml:space="preserve">Rogers, L. Q., Courneya, K. S., Anton, P. M., Verhulst, S., Vicari, S. K., Robbs, R. S., &amp; McAuley, E. (2016). Effects of a multicomponent physical activity behavior change intervention on fatigue, anxiety, and depressive symptomatology in breast cancer survivors: randomized trial. </w:t>
      </w:r>
      <w:r w:rsidRPr="00506DFD">
        <w:rPr>
          <w:rFonts w:ascii="Calibri" w:eastAsiaTheme="minorEastAsia" w:hAnsi="Calibri" w:cs="Calibri"/>
          <w:noProof/>
          <w:lang w:eastAsia="es-ES"/>
        </w:rPr>
        <w:t>Psychooncology. doi:10.1002/pon.4254</w:t>
      </w:r>
    </w:p>
    <w:p w:rsidR="003D0D21" w:rsidRPr="00506DFD" w:rsidRDefault="003D0D21" w:rsidP="003D0D21">
      <w:pPr>
        <w:spacing w:after="0" w:line="240" w:lineRule="auto"/>
        <w:ind w:left="720" w:hanging="720"/>
        <w:rPr>
          <w:rFonts w:ascii="Calibri" w:eastAsiaTheme="minorEastAsia" w:hAnsi="Calibri" w:cs="Calibri"/>
          <w:noProof/>
          <w:lang w:eastAsia="es-ES"/>
        </w:rPr>
      </w:pPr>
    </w:p>
    <w:p w:rsidR="003D0D21" w:rsidRPr="00506DFD" w:rsidRDefault="003D0D21" w:rsidP="003D0D21">
      <w:pPr>
        <w:spacing w:after="0" w:line="240" w:lineRule="auto"/>
        <w:ind w:left="720" w:hanging="720"/>
        <w:rPr>
          <w:rFonts w:ascii="Calibri" w:eastAsiaTheme="minorEastAsia" w:hAnsi="Calibri" w:cs="Calibri"/>
          <w:noProof/>
          <w:lang w:eastAsia="es-ES"/>
        </w:rPr>
      </w:pPr>
      <w:r w:rsidRPr="003D0D21">
        <w:rPr>
          <w:rFonts w:ascii="Calibri" w:eastAsiaTheme="minorEastAsia" w:hAnsi="Calibri" w:cs="Calibri"/>
          <w:noProof/>
          <w:lang w:eastAsia="es-ES"/>
        </w:rPr>
        <w:t xml:space="preserve">Royo, A. (2011). Calidad de vida en pacientes intervenidas de cáncer de mama. </w:t>
      </w:r>
      <w:r w:rsidRPr="00506DFD">
        <w:rPr>
          <w:rFonts w:ascii="Calibri" w:eastAsiaTheme="minorEastAsia" w:hAnsi="Calibri" w:cs="Calibri"/>
          <w:noProof/>
          <w:lang w:eastAsia="es-ES"/>
        </w:rPr>
        <w:t>Universitat Autónoma de Barcelona, Barcelona.</w:t>
      </w:r>
    </w:p>
    <w:p w:rsidR="003D0D21" w:rsidRPr="00506DFD" w:rsidRDefault="003D0D21" w:rsidP="002A6003">
      <w:pPr>
        <w:spacing w:after="0" w:line="240" w:lineRule="auto"/>
        <w:ind w:left="720" w:hanging="720"/>
        <w:rPr>
          <w:rFonts w:ascii="Calibri" w:eastAsiaTheme="minorEastAsia" w:hAnsi="Calibri" w:cs="Calibri"/>
          <w:noProof/>
          <w:lang w:eastAsia="es-ES"/>
        </w:rPr>
      </w:pPr>
    </w:p>
    <w:p w:rsidR="003D0D21" w:rsidRPr="00506DFD" w:rsidRDefault="003D0D21" w:rsidP="002A6003">
      <w:pPr>
        <w:spacing w:after="0" w:line="240" w:lineRule="auto"/>
        <w:ind w:left="720" w:hanging="720"/>
        <w:rPr>
          <w:rFonts w:ascii="Calibri" w:eastAsiaTheme="minorEastAsia" w:hAnsi="Calibri" w:cs="Calibri"/>
          <w:noProof/>
          <w:lang w:eastAsia="es-ES"/>
        </w:rPr>
      </w:pPr>
    </w:p>
    <w:p w:rsidR="002A6003" w:rsidRDefault="002A6003" w:rsidP="002A6003">
      <w:pPr>
        <w:spacing w:after="0" w:line="240" w:lineRule="auto"/>
        <w:ind w:left="720" w:hanging="720"/>
        <w:rPr>
          <w:rFonts w:ascii="Calibri" w:eastAsiaTheme="minorEastAsia" w:hAnsi="Calibri" w:cs="Calibri"/>
          <w:noProof/>
          <w:lang w:val="en-US" w:eastAsia="es-ES"/>
        </w:rPr>
      </w:pPr>
      <w:r w:rsidRPr="00506DFD">
        <w:rPr>
          <w:rFonts w:ascii="Calibri" w:eastAsiaTheme="minorEastAsia" w:hAnsi="Calibri" w:cs="Calibri"/>
          <w:noProof/>
          <w:lang w:eastAsia="es-ES"/>
        </w:rPr>
        <w:t xml:space="preserve">Saad, R., Rizkallah, M. R., &amp; Aziz, R. K. (2012). </w:t>
      </w:r>
      <w:r w:rsidRPr="002A6003">
        <w:rPr>
          <w:rFonts w:ascii="Calibri" w:eastAsiaTheme="minorEastAsia" w:hAnsi="Calibri" w:cs="Calibri"/>
          <w:noProof/>
          <w:lang w:val="en-US" w:eastAsia="es-ES"/>
        </w:rPr>
        <w:t xml:space="preserve">Gut Pharmacomicrobiomics: the tip of an iceberg of complex interactions between drugs and gut-associated microbes. </w:t>
      </w:r>
      <w:r w:rsidRPr="002A6003">
        <w:rPr>
          <w:rFonts w:ascii="Calibri" w:eastAsiaTheme="minorEastAsia" w:hAnsi="Calibri" w:cs="Calibri"/>
          <w:i/>
          <w:noProof/>
          <w:lang w:val="en-US" w:eastAsia="es-ES"/>
        </w:rPr>
        <w:t>Gut Pathog, 4</w:t>
      </w:r>
      <w:r w:rsidRPr="002A6003">
        <w:rPr>
          <w:rFonts w:ascii="Calibri" w:eastAsiaTheme="minorEastAsia" w:hAnsi="Calibri" w:cs="Calibri"/>
          <w:noProof/>
          <w:lang w:val="en-US" w:eastAsia="es-ES"/>
        </w:rPr>
        <w:t>(1), 16. doi:10.1186/1757-4749-4-16</w:t>
      </w:r>
      <w:r>
        <w:rPr>
          <w:rFonts w:ascii="Calibri" w:eastAsiaTheme="minorEastAsia" w:hAnsi="Calibri" w:cs="Calibri"/>
          <w:noProof/>
          <w:lang w:val="en-US" w:eastAsia="es-ES"/>
        </w:rPr>
        <w:t>.</w:t>
      </w:r>
    </w:p>
    <w:p w:rsidR="003D0D21" w:rsidRDefault="003D0D21" w:rsidP="002A6003">
      <w:pPr>
        <w:spacing w:after="0" w:line="240" w:lineRule="auto"/>
        <w:ind w:left="720" w:hanging="720"/>
        <w:rPr>
          <w:rFonts w:ascii="Calibri" w:eastAsiaTheme="minorEastAsia" w:hAnsi="Calibri" w:cs="Calibri"/>
          <w:noProof/>
          <w:lang w:val="en-US" w:eastAsia="es-ES"/>
        </w:rPr>
      </w:pPr>
    </w:p>
    <w:p w:rsidR="003D0D21" w:rsidRDefault="003D0D21" w:rsidP="002A6003">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Schmitz, K., Courneya, K., Matthews, C., Demark-Wahnefried, W., Galvão, D., Pinto, B., .Medicine, A. C. o. S. (2010). American College of Sports Medicine roundtable on exercise guidelines for cancer survivors. Med Sci Sports Exerc, 42(7), 1409-1426. doi:10.1249/MSS.0b013e3181e0c112</w:t>
      </w:r>
    </w:p>
    <w:p w:rsidR="002A6003" w:rsidRDefault="002A6003" w:rsidP="002A6003">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r w:rsidRPr="00506DFD">
        <w:rPr>
          <w:rFonts w:ascii="Calibri" w:eastAsiaTheme="minorEastAsia" w:hAnsi="Calibri" w:cs="Calibri"/>
          <w:noProof/>
          <w:lang w:val="en-US" w:eastAsia="es-ES"/>
        </w:rPr>
        <w:lastRenderedPageBreak/>
        <w:t xml:space="preserve">Simonavice, E., Pei-Yang, L., Ilich, J. Z., Jeong-Su, K., &amp; Panton, L. B. (2011). </w:t>
      </w:r>
      <w:r w:rsidRPr="003D0D21">
        <w:rPr>
          <w:rFonts w:ascii="Calibri" w:eastAsiaTheme="minorEastAsia" w:hAnsi="Calibri" w:cs="Calibri"/>
          <w:noProof/>
          <w:lang w:val="en-US" w:eastAsia="es-ES"/>
        </w:rPr>
        <w:t xml:space="preserve">Body composition, muscular strength, and physical function in breast cancer survivors. International Journal of Body Composition Research 9(2), 57-64. </w:t>
      </w:r>
    </w:p>
    <w:p w:rsidR="003D0D21" w:rsidRPr="00506DFD" w:rsidRDefault="003D0D21" w:rsidP="003D0D21">
      <w:pPr>
        <w:spacing w:after="0" w:line="240" w:lineRule="auto"/>
        <w:ind w:left="720" w:hanging="720"/>
        <w:rPr>
          <w:rFonts w:ascii="Calibri" w:eastAsiaTheme="minorEastAsia" w:hAnsi="Calibri" w:cs="Calibri"/>
          <w:noProof/>
          <w:lang w:eastAsia="es-ES"/>
        </w:rPr>
      </w:pPr>
      <w:r w:rsidRPr="003D0D21">
        <w:rPr>
          <w:rFonts w:ascii="Calibri" w:eastAsiaTheme="minorEastAsia" w:hAnsi="Calibri" w:cs="Calibri"/>
          <w:noProof/>
          <w:lang w:val="en-US" w:eastAsia="es-ES"/>
        </w:rPr>
        <w:t xml:space="preserve">Travier, N., Fonseca-Nunes, A., Javierre, C., Guillamo, E., Arribas, L., Peiró, I.,  Agudo, A. (2014). Effect of a diet and physical activity intervention on body weight and nutritional patterns in overweight and obese breast cancer survivors. </w:t>
      </w:r>
      <w:r w:rsidRPr="00506DFD">
        <w:rPr>
          <w:rFonts w:ascii="Calibri" w:eastAsiaTheme="minorEastAsia" w:hAnsi="Calibri" w:cs="Calibri"/>
          <w:noProof/>
          <w:lang w:eastAsia="es-ES"/>
        </w:rPr>
        <w:t>Med Oncol, 31(1), 783. doi:10.1007/s12032-013-0783-5</w:t>
      </w:r>
    </w:p>
    <w:p w:rsidR="003D0D21" w:rsidRPr="00506DFD" w:rsidRDefault="003D0D21" w:rsidP="003D0D21">
      <w:pPr>
        <w:spacing w:after="0" w:line="240" w:lineRule="auto"/>
        <w:ind w:left="720" w:hanging="720"/>
        <w:rPr>
          <w:rFonts w:ascii="Calibri" w:eastAsiaTheme="minorEastAsia" w:hAnsi="Calibri" w:cs="Calibri"/>
          <w:noProof/>
          <w:lang w:eastAsia="es-ES"/>
        </w:rPr>
      </w:pPr>
    </w:p>
    <w:p w:rsid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eastAsia="es-ES"/>
        </w:rPr>
        <w:t xml:space="preserve">Travier, N., Guillamo, E., Oviedo, G. R., Valls, J., Buckland, G., Fonseca-Nunes, A.,  Javierre, C. (2015). </w:t>
      </w:r>
      <w:r w:rsidRPr="003D0D21">
        <w:rPr>
          <w:rFonts w:ascii="Calibri" w:eastAsiaTheme="minorEastAsia" w:hAnsi="Calibri" w:cs="Calibri"/>
          <w:noProof/>
          <w:lang w:val="en-US" w:eastAsia="es-ES"/>
        </w:rPr>
        <w:t>Is Quality of Life Related to Cardiorespiratory Fitness in Overweight and Obese Breast Cancer Survivors? Women Health. doi:10.1080/03630242.2015.102281</w:t>
      </w:r>
    </w:p>
    <w:p w:rsidR="003D0D21" w:rsidRDefault="003D0D21" w:rsidP="002A6003">
      <w:pPr>
        <w:spacing w:after="0" w:line="240" w:lineRule="auto"/>
        <w:ind w:left="720" w:hanging="720"/>
        <w:rPr>
          <w:rFonts w:ascii="Calibri" w:eastAsiaTheme="minorEastAsia" w:hAnsi="Calibri" w:cs="Calibri"/>
          <w:noProof/>
          <w:lang w:val="en-US" w:eastAsia="es-ES"/>
        </w:rPr>
      </w:pPr>
    </w:p>
    <w:p w:rsidR="003D0D21" w:rsidRDefault="003D0D21" w:rsidP="002A6003">
      <w:pPr>
        <w:spacing w:after="0" w:line="240" w:lineRule="auto"/>
        <w:ind w:left="720" w:hanging="720"/>
        <w:rPr>
          <w:rFonts w:ascii="Calibri" w:eastAsiaTheme="minorEastAsia" w:hAnsi="Calibri" w:cs="Calibri"/>
          <w:noProof/>
          <w:lang w:val="en-US" w:eastAsia="es-ES"/>
        </w:rPr>
      </w:pPr>
    </w:p>
    <w:p w:rsidR="002A6003" w:rsidRDefault="002A6003" w:rsidP="002A6003">
      <w:pPr>
        <w:spacing w:after="0" w:line="240" w:lineRule="auto"/>
        <w:ind w:left="720" w:hanging="720"/>
        <w:rPr>
          <w:rFonts w:ascii="Calibri" w:eastAsiaTheme="minorEastAsia" w:hAnsi="Calibri" w:cs="Calibri"/>
          <w:noProof/>
          <w:lang w:val="en-US" w:eastAsia="es-ES"/>
        </w:rPr>
      </w:pPr>
      <w:r w:rsidRPr="002A6003">
        <w:rPr>
          <w:rFonts w:ascii="Calibri" w:eastAsiaTheme="minorEastAsia" w:hAnsi="Calibri" w:cs="Calibri"/>
          <w:noProof/>
          <w:lang w:val="en-US" w:eastAsia="es-ES"/>
        </w:rPr>
        <w:t>van Vliet, M. J., Harmsen, H. J., de Bont, E. S., &amp; Tissing, W. J. (2010). The role of intestinal microbiota in the development and severity of chemotherapy-induced mucositis. PLoS Pathog, 6(5), e1000879. doi:10.1371/journal.ppat.1000879</w:t>
      </w:r>
    </w:p>
    <w:p w:rsidR="002A6003" w:rsidRPr="002A6003" w:rsidRDefault="002A6003" w:rsidP="002A6003">
      <w:pPr>
        <w:spacing w:after="0" w:line="240" w:lineRule="auto"/>
        <w:ind w:left="720" w:hanging="720"/>
        <w:rPr>
          <w:rFonts w:ascii="Calibri" w:eastAsiaTheme="minorEastAsia" w:hAnsi="Calibri" w:cs="Calibri"/>
          <w:noProof/>
          <w:lang w:val="en-US" w:eastAsia="es-ES"/>
        </w:rPr>
      </w:pPr>
    </w:p>
    <w:p w:rsidR="002A6003" w:rsidRPr="004F3B7A" w:rsidRDefault="002A6003" w:rsidP="002A6003">
      <w:pPr>
        <w:spacing w:after="0" w:line="240" w:lineRule="auto"/>
        <w:ind w:left="720" w:hanging="720"/>
        <w:rPr>
          <w:rFonts w:ascii="Calibri" w:eastAsiaTheme="minorEastAsia" w:hAnsi="Calibri" w:cs="Calibri"/>
          <w:noProof/>
          <w:lang w:eastAsia="es-ES"/>
        </w:rPr>
      </w:pPr>
      <w:r w:rsidRPr="002A6003">
        <w:rPr>
          <w:rFonts w:ascii="Calibri" w:eastAsiaTheme="minorEastAsia" w:hAnsi="Calibri" w:cs="Calibri"/>
          <w:noProof/>
          <w:lang w:val="en-US" w:eastAsia="es-ES"/>
        </w:rPr>
        <w:t xml:space="preserve">Viaud, S., Daillère, R., Boneca, I. G., Lepage, P., Langella, P., Chamaillard, M., . . . Zitvogel, L. (2015). Gut microbiome and anticancer immune response: really hot Sh*t! </w:t>
      </w:r>
      <w:r w:rsidRPr="004F3B7A">
        <w:rPr>
          <w:rFonts w:ascii="Calibri" w:eastAsiaTheme="minorEastAsia" w:hAnsi="Calibri" w:cs="Calibri"/>
          <w:i/>
          <w:noProof/>
          <w:lang w:eastAsia="es-ES"/>
        </w:rPr>
        <w:t>Cell Death Differ, 22</w:t>
      </w:r>
      <w:r w:rsidRPr="004F3B7A">
        <w:rPr>
          <w:rFonts w:ascii="Calibri" w:eastAsiaTheme="minorEastAsia" w:hAnsi="Calibri" w:cs="Calibri"/>
          <w:noProof/>
          <w:lang w:eastAsia="es-ES"/>
        </w:rPr>
        <w:t>(2), 199-214. doi:10.1038/cdd.2014.56</w:t>
      </w:r>
      <w:r w:rsidR="00364671" w:rsidRPr="004F3B7A">
        <w:rPr>
          <w:rFonts w:ascii="Calibri" w:eastAsiaTheme="minorEastAsia" w:hAnsi="Calibri" w:cs="Calibri"/>
          <w:noProof/>
          <w:lang w:eastAsia="es-ES"/>
        </w:rPr>
        <w:t>.</w:t>
      </w:r>
    </w:p>
    <w:p w:rsidR="00364671" w:rsidRPr="004F3B7A" w:rsidRDefault="00364671" w:rsidP="002A6003">
      <w:pPr>
        <w:spacing w:after="0" w:line="240" w:lineRule="auto"/>
        <w:ind w:left="720" w:hanging="720"/>
        <w:rPr>
          <w:rFonts w:ascii="Calibri" w:eastAsiaTheme="minorEastAsia" w:hAnsi="Calibri" w:cs="Calibri"/>
          <w:noProof/>
          <w:lang w:eastAsia="es-ES"/>
        </w:rPr>
      </w:pPr>
    </w:p>
    <w:p w:rsidR="004F3B7A" w:rsidRDefault="00364671" w:rsidP="00364671">
      <w:pPr>
        <w:spacing w:after="0" w:line="240" w:lineRule="auto"/>
        <w:ind w:left="720" w:hanging="720"/>
        <w:rPr>
          <w:rFonts w:ascii="Calibri" w:eastAsiaTheme="minorEastAsia" w:hAnsi="Calibri" w:cs="Calibri"/>
          <w:noProof/>
          <w:lang w:eastAsia="es-ES"/>
        </w:rPr>
      </w:pPr>
      <w:r w:rsidRPr="00364671">
        <w:rPr>
          <w:rFonts w:ascii="Calibri" w:eastAsiaTheme="minorEastAsia" w:hAnsi="Calibri" w:cs="Calibri"/>
          <w:noProof/>
          <w:lang w:eastAsia="es-ES"/>
        </w:rPr>
        <w:t>Vioque, J; Serra Majem, L; Aranceta Bartrina, J. Nutrición y Salud Pública. Métodos, Bases Científicas y Aplicaciones. 2006, Barcelona, Spain: Masson-Elsevier</w:t>
      </w:r>
    </w:p>
    <w:p w:rsidR="004F3B7A" w:rsidRDefault="004F3B7A" w:rsidP="00364671">
      <w:pPr>
        <w:spacing w:after="0" w:line="240" w:lineRule="auto"/>
        <w:ind w:left="720" w:hanging="720"/>
        <w:rPr>
          <w:rFonts w:ascii="Calibri" w:eastAsiaTheme="minorEastAsia" w:hAnsi="Calibri" w:cs="Calibri"/>
          <w:noProof/>
          <w:lang w:eastAsia="es-ES"/>
        </w:rPr>
      </w:pPr>
    </w:p>
    <w:p w:rsidR="0066173A" w:rsidRPr="003D0D21" w:rsidRDefault="004F3B7A" w:rsidP="003D0D21">
      <w:pPr>
        <w:spacing w:after="0" w:line="240" w:lineRule="auto"/>
        <w:ind w:left="720" w:hanging="720"/>
        <w:rPr>
          <w:rFonts w:ascii="Calibri" w:eastAsiaTheme="minorEastAsia" w:hAnsi="Calibri" w:cs="Calibri"/>
          <w:noProof/>
          <w:lang w:val="en-US" w:eastAsia="es-ES"/>
        </w:rPr>
      </w:pPr>
      <w:r>
        <w:rPr>
          <w:rFonts w:ascii="Calibri" w:eastAsiaTheme="minorEastAsia" w:hAnsi="Calibri" w:cs="Calibri"/>
          <w:noProof/>
          <w:lang w:eastAsia="es-ES"/>
        </w:rPr>
        <w:fldChar w:fldCharType="begin"/>
      </w:r>
      <w:r w:rsidRPr="003D0D21">
        <w:rPr>
          <w:rFonts w:ascii="Calibri" w:eastAsiaTheme="minorEastAsia" w:hAnsi="Calibri" w:cs="Calibri"/>
          <w:noProof/>
          <w:lang w:val="en-US" w:eastAsia="es-ES"/>
        </w:rPr>
        <w:instrText xml:space="preserve"> ADDIN EN.REFLIST </w:instrText>
      </w:r>
      <w:r>
        <w:rPr>
          <w:rFonts w:ascii="Calibri" w:eastAsiaTheme="minorEastAsia" w:hAnsi="Calibri" w:cs="Calibri"/>
          <w:noProof/>
          <w:lang w:eastAsia="es-ES"/>
        </w:rPr>
        <w:fldChar w:fldCharType="separate"/>
      </w:r>
      <w:r w:rsidR="0066173A" w:rsidRPr="003D0D21">
        <w:rPr>
          <w:rFonts w:ascii="Calibri" w:eastAsiaTheme="minorEastAsia" w:hAnsi="Calibri" w:cs="Calibri"/>
          <w:noProof/>
          <w:lang w:val="en-US" w:eastAsia="es-ES"/>
        </w:rPr>
        <w:t xml:space="preserve"> </w:t>
      </w: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r w:rsidRPr="003D0D21">
        <w:rPr>
          <w:rFonts w:ascii="Calibri" w:eastAsiaTheme="minorEastAsia" w:hAnsi="Calibri" w:cs="Calibri"/>
          <w:noProof/>
          <w:lang w:val="en-US" w:eastAsia="es-ES"/>
        </w:rPr>
        <w:t xml:space="preserve"> </w:t>
      </w: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3D0D21" w:rsidRPr="003D0D21" w:rsidRDefault="003D0D21" w:rsidP="003D0D21">
      <w:pPr>
        <w:spacing w:after="0" w:line="240" w:lineRule="auto"/>
        <w:ind w:left="720" w:hanging="720"/>
        <w:rPr>
          <w:rFonts w:ascii="Calibri" w:eastAsiaTheme="minorEastAsia" w:hAnsi="Calibri" w:cs="Calibri"/>
          <w:noProof/>
          <w:lang w:eastAsia="es-ES"/>
        </w:rPr>
      </w:pPr>
      <w:r w:rsidRPr="003D0D21">
        <w:rPr>
          <w:rFonts w:ascii="Calibri" w:eastAsiaTheme="minorEastAsia" w:hAnsi="Calibri" w:cs="Calibri"/>
          <w:noProof/>
          <w:lang w:eastAsia="es-ES"/>
        </w:rPr>
        <w:t xml:space="preserve">  </w:t>
      </w:r>
    </w:p>
    <w:p w:rsidR="003D0D21" w:rsidRPr="003D0D21" w:rsidRDefault="003D0D21" w:rsidP="003D0D21">
      <w:pPr>
        <w:spacing w:after="0" w:line="240" w:lineRule="auto"/>
        <w:ind w:left="720" w:hanging="720"/>
        <w:rPr>
          <w:rFonts w:ascii="Calibri" w:eastAsiaTheme="minorEastAsia" w:hAnsi="Calibri" w:cs="Calibri"/>
          <w:noProof/>
          <w:lang w:eastAsia="es-ES"/>
        </w:rPr>
      </w:pPr>
    </w:p>
    <w:p w:rsidR="003D0D21" w:rsidRPr="003D0D21" w:rsidRDefault="003D0D21" w:rsidP="003D0D21">
      <w:pPr>
        <w:spacing w:after="0" w:line="240" w:lineRule="auto"/>
        <w:ind w:left="720" w:hanging="720"/>
        <w:rPr>
          <w:rFonts w:ascii="Calibri" w:eastAsiaTheme="minorEastAsia" w:hAnsi="Calibri" w:cs="Calibri"/>
          <w:noProof/>
          <w:lang w:val="en-US" w:eastAsia="es-ES"/>
        </w:rPr>
      </w:pPr>
    </w:p>
    <w:p w:rsidR="00A87E68" w:rsidRPr="003D0D21" w:rsidRDefault="00A87E68" w:rsidP="003D0D21">
      <w:pPr>
        <w:spacing w:after="0" w:line="240" w:lineRule="auto"/>
        <w:ind w:left="720" w:hanging="720"/>
        <w:rPr>
          <w:rFonts w:ascii="Calibri" w:eastAsiaTheme="minorEastAsia" w:hAnsi="Calibri" w:cs="Calibri"/>
          <w:noProof/>
          <w:lang w:eastAsia="es-ES"/>
        </w:rPr>
      </w:pPr>
    </w:p>
    <w:p w:rsidR="00A87E68" w:rsidRPr="003D0D21" w:rsidRDefault="00A87E68" w:rsidP="003D0D21">
      <w:pPr>
        <w:spacing w:after="0" w:line="240" w:lineRule="auto"/>
        <w:ind w:left="720" w:hanging="720"/>
        <w:rPr>
          <w:rFonts w:ascii="Calibri" w:eastAsiaTheme="minorEastAsia" w:hAnsi="Calibri" w:cs="Calibri"/>
          <w:noProof/>
          <w:lang w:eastAsia="es-ES"/>
        </w:rPr>
      </w:pPr>
    </w:p>
    <w:p w:rsidR="00A87E68" w:rsidRPr="003D0D21" w:rsidRDefault="00A87E68" w:rsidP="003D0D21">
      <w:pPr>
        <w:spacing w:after="0" w:line="240" w:lineRule="auto"/>
        <w:ind w:left="720" w:hanging="720"/>
        <w:rPr>
          <w:rFonts w:ascii="Calibri" w:eastAsiaTheme="minorEastAsia" w:hAnsi="Calibri" w:cs="Calibri"/>
          <w:noProof/>
          <w:lang w:eastAsia="es-ES"/>
        </w:rPr>
      </w:pPr>
    </w:p>
    <w:p w:rsidR="00A87E68" w:rsidRPr="003D0D21" w:rsidRDefault="00A87E68" w:rsidP="003D0D21">
      <w:pPr>
        <w:spacing w:after="0" w:line="240" w:lineRule="auto"/>
        <w:ind w:left="720" w:hanging="720"/>
        <w:rPr>
          <w:rFonts w:ascii="Calibri" w:eastAsiaTheme="minorEastAsia" w:hAnsi="Calibri" w:cs="Calibri"/>
          <w:noProof/>
          <w:lang w:eastAsia="es-ES"/>
        </w:rPr>
      </w:pPr>
    </w:p>
    <w:p w:rsidR="00A87E68" w:rsidRPr="003D0D21" w:rsidRDefault="00A87E68" w:rsidP="003D0D21">
      <w:pPr>
        <w:spacing w:after="0" w:line="240" w:lineRule="auto"/>
        <w:ind w:left="720" w:hanging="720"/>
        <w:rPr>
          <w:rFonts w:ascii="Calibri" w:eastAsiaTheme="minorEastAsia" w:hAnsi="Calibri" w:cs="Calibri"/>
          <w:noProof/>
          <w:lang w:eastAsia="es-ES"/>
        </w:rPr>
      </w:pPr>
    </w:p>
    <w:p w:rsidR="00A87E68" w:rsidRPr="003D0D21" w:rsidRDefault="00A87E68" w:rsidP="003D0D21">
      <w:pPr>
        <w:spacing w:after="0" w:line="240" w:lineRule="auto"/>
        <w:ind w:left="720" w:hanging="720"/>
        <w:rPr>
          <w:rFonts w:ascii="Calibri" w:eastAsiaTheme="minorEastAsia" w:hAnsi="Calibri" w:cs="Calibri"/>
          <w:noProof/>
          <w:lang w:eastAsia="es-ES"/>
        </w:rPr>
      </w:pPr>
    </w:p>
    <w:p w:rsidR="00043CD1" w:rsidRPr="00364671" w:rsidRDefault="004F3B7A" w:rsidP="00364671">
      <w:pPr>
        <w:spacing w:after="0" w:line="240" w:lineRule="auto"/>
        <w:ind w:left="720" w:hanging="720"/>
        <w:rPr>
          <w:rFonts w:ascii="Calibri" w:eastAsiaTheme="minorEastAsia" w:hAnsi="Calibri" w:cs="Calibri"/>
          <w:noProof/>
          <w:lang w:eastAsia="es-ES"/>
        </w:rPr>
      </w:pPr>
      <w:r>
        <w:rPr>
          <w:rFonts w:ascii="Calibri" w:eastAsiaTheme="minorEastAsia" w:hAnsi="Calibri" w:cs="Calibri"/>
          <w:noProof/>
          <w:lang w:eastAsia="es-ES"/>
        </w:rPr>
        <w:fldChar w:fldCharType="end"/>
      </w:r>
    </w:p>
    <w:sectPr w:rsidR="00043CD1" w:rsidRPr="00364671">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23" w:rsidRDefault="001A4723" w:rsidP="00B75CE3">
      <w:pPr>
        <w:spacing w:after="0" w:line="240" w:lineRule="auto"/>
      </w:pPr>
      <w:r>
        <w:separator/>
      </w:r>
    </w:p>
  </w:endnote>
  <w:endnote w:type="continuationSeparator" w:id="0">
    <w:p w:rsidR="001A4723" w:rsidRDefault="001A4723" w:rsidP="00B7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47778"/>
      <w:docPartObj>
        <w:docPartGallery w:val="Page Numbers (Bottom of Page)"/>
        <w:docPartUnique/>
      </w:docPartObj>
    </w:sdtPr>
    <w:sdtEndPr/>
    <w:sdtContent>
      <w:p w:rsidR="00B75CE3" w:rsidRDefault="00B75CE3">
        <w:pPr>
          <w:pStyle w:val="Piedepgina"/>
          <w:jc w:val="right"/>
        </w:pPr>
        <w:r>
          <w:fldChar w:fldCharType="begin"/>
        </w:r>
        <w:r>
          <w:instrText>PAGE   \* MERGEFORMAT</w:instrText>
        </w:r>
        <w:r>
          <w:fldChar w:fldCharType="separate"/>
        </w:r>
        <w:r w:rsidR="00730A4E">
          <w:rPr>
            <w:noProof/>
          </w:rPr>
          <w:t>13</w:t>
        </w:r>
        <w:r>
          <w:fldChar w:fldCharType="end"/>
        </w:r>
      </w:p>
    </w:sdtContent>
  </w:sdt>
  <w:p w:rsidR="00B75CE3" w:rsidRDefault="00B75C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23" w:rsidRDefault="001A4723" w:rsidP="00B75CE3">
      <w:pPr>
        <w:spacing w:after="0" w:line="240" w:lineRule="auto"/>
      </w:pPr>
      <w:r>
        <w:separator/>
      </w:r>
    </w:p>
  </w:footnote>
  <w:footnote w:type="continuationSeparator" w:id="0">
    <w:p w:rsidR="001A4723" w:rsidRDefault="001A4723" w:rsidP="00B75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250"/>
    <w:multiLevelType w:val="hybridMultilevel"/>
    <w:tmpl w:val="68BC6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0D32C7"/>
    <w:multiLevelType w:val="hybridMultilevel"/>
    <w:tmpl w:val="8E3898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9D13F1"/>
    <w:multiLevelType w:val="hybridMultilevel"/>
    <w:tmpl w:val="FD809E7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6A5270"/>
    <w:multiLevelType w:val="hybridMultilevel"/>
    <w:tmpl w:val="D146F9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E347DC5"/>
    <w:multiLevelType w:val="hybridMultilevel"/>
    <w:tmpl w:val="8E143350"/>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nsid w:val="732236D1"/>
    <w:multiLevelType w:val="multilevel"/>
    <w:tmpl w:val="05560D3C"/>
    <w:lvl w:ilvl="0">
      <w:start w:val="1"/>
      <w:numFmt w:val="decimal"/>
      <w:lvlText w:val="%1."/>
      <w:lvlJc w:val="left"/>
      <w:pPr>
        <w:ind w:left="720" w:hanging="360"/>
      </w:pPr>
      <w:rPr>
        <w:rFonts w:hint="default"/>
      </w:rPr>
    </w:lvl>
    <w:lvl w:ilvl="1">
      <w:start w:val="7"/>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8B91FCB"/>
    <w:multiLevelType w:val="hybridMultilevel"/>
    <w:tmpl w:val="1F22DC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92C03"/>
    <w:rsid w:val="00000EFD"/>
    <w:rsid w:val="00005162"/>
    <w:rsid w:val="00043CD1"/>
    <w:rsid w:val="00050582"/>
    <w:rsid w:val="00096427"/>
    <w:rsid w:val="0009668A"/>
    <w:rsid w:val="000A0F3F"/>
    <w:rsid w:val="000B0EAD"/>
    <w:rsid w:val="00106B0A"/>
    <w:rsid w:val="00110DBE"/>
    <w:rsid w:val="001133E0"/>
    <w:rsid w:val="001264E2"/>
    <w:rsid w:val="00182619"/>
    <w:rsid w:val="001A4723"/>
    <w:rsid w:val="001A6B06"/>
    <w:rsid w:val="001C19B4"/>
    <w:rsid w:val="001C383A"/>
    <w:rsid w:val="002630F5"/>
    <w:rsid w:val="00285CB9"/>
    <w:rsid w:val="00292C03"/>
    <w:rsid w:val="002A6003"/>
    <w:rsid w:val="002B2625"/>
    <w:rsid w:val="002E47C5"/>
    <w:rsid w:val="003053B2"/>
    <w:rsid w:val="003118F0"/>
    <w:rsid w:val="00312861"/>
    <w:rsid w:val="00334EAC"/>
    <w:rsid w:val="00335D3A"/>
    <w:rsid w:val="00352EEF"/>
    <w:rsid w:val="00364671"/>
    <w:rsid w:val="003B33D6"/>
    <w:rsid w:val="003D0D21"/>
    <w:rsid w:val="0040055C"/>
    <w:rsid w:val="00402CE8"/>
    <w:rsid w:val="00406326"/>
    <w:rsid w:val="00433F5A"/>
    <w:rsid w:val="00452FD0"/>
    <w:rsid w:val="00495593"/>
    <w:rsid w:val="004A689F"/>
    <w:rsid w:val="004C0916"/>
    <w:rsid w:val="004C366B"/>
    <w:rsid w:val="004F2B0B"/>
    <w:rsid w:val="004F3B7A"/>
    <w:rsid w:val="00502917"/>
    <w:rsid w:val="00506DFD"/>
    <w:rsid w:val="00520EFF"/>
    <w:rsid w:val="005210E2"/>
    <w:rsid w:val="005247BC"/>
    <w:rsid w:val="00525524"/>
    <w:rsid w:val="00527904"/>
    <w:rsid w:val="00530019"/>
    <w:rsid w:val="00536038"/>
    <w:rsid w:val="005404B5"/>
    <w:rsid w:val="005A1F6D"/>
    <w:rsid w:val="005A515B"/>
    <w:rsid w:val="00642C8D"/>
    <w:rsid w:val="006539F3"/>
    <w:rsid w:val="0066173A"/>
    <w:rsid w:val="00663FB8"/>
    <w:rsid w:val="006666B4"/>
    <w:rsid w:val="006C5479"/>
    <w:rsid w:val="006C5A7B"/>
    <w:rsid w:val="00706B8A"/>
    <w:rsid w:val="00715510"/>
    <w:rsid w:val="00730A4E"/>
    <w:rsid w:val="007552B9"/>
    <w:rsid w:val="007C6373"/>
    <w:rsid w:val="007C7BE6"/>
    <w:rsid w:val="00802059"/>
    <w:rsid w:val="008025FF"/>
    <w:rsid w:val="008053D2"/>
    <w:rsid w:val="00841514"/>
    <w:rsid w:val="008442A3"/>
    <w:rsid w:val="00860C03"/>
    <w:rsid w:val="00895519"/>
    <w:rsid w:val="008C6695"/>
    <w:rsid w:val="008D6F88"/>
    <w:rsid w:val="0094068B"/>
    <w:rsid w:val="00961543"/>
    <w:rsid w:val="009650BD"/>
    <w:rsid w:val="009751F2"/>
    <w:rsid w:val="00980F8C"/>
    <w:rsid w:val="009871AF"/>
    <w:rsid w:val="009A5ABC"/>
    <w:rsid w:val="009B0462"/>
    <w:rsid w:val="009B0743"/>
    <w:rsid w:val="009C43D6"/>
    <w:rsid w:val="009E4FDB"/>
    <w:rsid w:val="009F6886"/>
    <w:rsid w:val="00A56491"/>
    <w:rsid w:val="00A87E68"/>
    <w:rsid w:val="00AA0882"/>
    <w:rsid w:val="00AB4ABE"/>
    <w:rsid w:val="00AF0E19"/>
    <w:rsid w:val="00AF4383"/>
    <w:rsid w:val="00B22008"/>
    <w:rsid w:val="00B335B0"/>
    <w:rsid w:val="00B669D6"/>
    <w:rsid w:val="00B75CE3"/>
    <w:rsid w:val="00B8280A"/>
    <w:rsid w:val="00B90802"/>
    <w:rsid w:val="00BA1D83"/>
    <w:rsid w:val="00BB00AC"/>
    <w:rsid w:val="00BC1AC3"/>
    <w:rsid w:val="00BC4553"/>
    <w:rsid w:val="00BE2D91"/>
    <w:rsid w:val="00C07FD6"/>
    <w:rsid w:val="00C30269"/>
    <w:rsid w:val="00C56459"/>
    <w:rsid w:val="00C9793E"/>
    <w:rsid w:val="00CC6A3C"/>
    <w:rsid w:val="00CE12B5"/>
    <w:rsid w:val="00D337A7"/>
    <w:rsid w:val="00D64358"/>
    <w:rsid w:val="00D705CE"/>
    <w:rsid w:val="00D928FA"/>
    <w:rsid w:val="00DD1F1A"/>
    <w:rsid w:val="00E071EA"/>
    <w:rsid w:val="00E157EA"/>
    <w:rsid w:val="00E75313"/>
    <w:rsid w:val="00ED76F3"/>
    <w:rsid w:val="00F13410"/>
    <w:rsid w:val="00F47E4F"/>
    <w:rsid w:val="00F5071D"/>
    <w:rsid w:val="00F5251A"/>
    <w:rsid w:val="00FD4543"/>
    <w:rsid w:val="00FE33A5"/>
    <w:rsid w:val="00FE5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4F"/>
    <w:pPr>
      <w:ind w:left="720"/>
      <w:contextualSpacing/>
    </w:pPr>
  </w:style>
  <w:style w:type="paragraph" w:styleId="Encabezado">
    <w:name w:val="header"/>
    <w:basedOn w:val="Normal"/>
    <w:link w:val="EncabezadoCar"/>
    <w:uiPriority w:val="99"/>
    <w:unhideWhenUsed/>
    <w:rsid w:val="00B75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CE3"/>
  </w:style>
  <w:style w:type="paragraph" w:styleId="Piedepgina">
    <w:name w:val="footer"/>
    <w:basedOn w:val="Normal"/>
    <w:link w:val="PiedepginaCar"/>
    <w:uiPriority w:val="99"/>
    <w:unhideWhenUsed/>
    <w:rsid w:val="00B75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CE3"/>
  </w:style>
  <w:style w:type="paragraph" w:customStyle="1" w:styleId="EndNoteBibliographyTitle">
    <w:name w:val="EndNote Bibliography Title"/>
    <w:basedOn w:val="Normal"/>
    <w:link w:val="EndNoteBibliographyTitleCar"/>
    <w:rsid w:val="00402CE8"/>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402CE8"/>
    <w:rPr>
      <w:rFonts w:ascii="Calibri" w:hAnsi="Calibri" w:cs="Calibri"/>
      <w:noProof/>
      <w:lang w:val="en-US"/>
    </w:rPr>
  </w:style>
  <w:style w:type="paragraph" w:customStyle="1" w:styleId="EndNoteBibliography">
    <w:name w:val="EndNote Bibliography"/>
    <w:basedOn w:val="Normal"/>
    <w:link w:val="EndNoteBibliographyCar"/>
    <w:rsid w:val="00402CE8"/>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402CE8"/>
    <w:rPr>
      <w:rFonts w:ascii="Calibri" w:hAnsi="Calibri" w:cs="Calibri"/>
      <w:noProof/>
      <w:lang w:val="en-US"/>
    </w:rPr>
  </w:style>
  <w:style w:type="paragraph" w:styleId="Textodeglobo">
    <w:name w:val="Balloon Text"/>
    <w:basedOn w:val="Normal"/>
    <w:link w:val="TextodegloboCar"/>
    <w:uiPriority w:val="99"/>
    <w:semiHidden/>
    <w:unhideWhenUsed/>
    <w:rsid w:val="00980F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F8C"/>
    <w:rPr>
      <w:rFonts w:ascii="Tahoma" w:hAnsi="Tahoma" w:cs="Tahoma"/>
      <w:sz w:val="16"/>
      <w:szCs w:val="16"/>
    </w:rPr>
  </w:style>
  <w:style w:type="character" w:styleId="Refdecomentario">
    <w:name w:val="annotation reference"/>
    <w:basedOn w:val="Fuentedeprrafopredeter"/>
    <w:uiPriority w:val="99"/>
    <w:semiHidden/>
    <w:unhideWhenUsed/>
    <w:rsid w:val="004F3B7A"/>
    <w:rPr>
      <w:sz w:val="16"/>
      <w:szCs w:val="16"/>
    </w:rPr>
  </w:style>
  <w:style w:type="paragraph" w:styleId="Textocomentario">
    <w:name w:val="annotation text"/>
    <w:basedOn w:val="Normal"/>
    <w:link w:val="TextocomentarioCar"/>
    <w:uiPriority w:val="99"/>
    <w:semiHidden/>
    <w:unhideWhenUsed/>
    <w:rsid w:val="004F3B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B7A"/>
    <w:rPr>
      <w:sz w:val="20"/>
      <w:szCs w:val="20"/>
    </w:rPr>
  </w:style>
  <w:style w:type="paragraph" w:styleId="Asuntodelcomentario">
    <w:name w:val="annotation subject"/>
    <w:basedOn w:val="Textocomentario"/>
    <w:next w:val="Textocomentario"/>
    <w:link w:val="AsuntodelcomentarioCar"/>
    <w:uiPriority w:val="99"/>
    <w:semiHidden/>
    <w:unhideWhenUsed/>
    <w:rsid w:val="004F3B7A"/>
    <w:rPr>
      <w:b/>
      <w:bCs/>
    </w:rPr>
  </w:style>
  <w:style w:type="character" w:customStyle="1" w:styleId="AsuntodelcomentarioCar">
    <w:name w:val="Asunto del comentario Car"/>
    <w:basedOn w:val="TextocomentarioCar"/>
    <w:link w:val="Asuntodelcomentario"/>
    <w:uiPriority w:val="99"/>
    <w:semiHidden/>
    <w:rsid w:val="004F3B7A"/>
    <w:rPr>
      <w:b/>
      <w:bCs/>
      <w:sz w:val="20"/>
      <w:szCs w:val="20"/>
    </w:rPr>
  </w:style>
  <w:style w:type="character" w:styleId="Hipervnculo">
    <w:name w:val="Hyperlink"/>
    <w:basedOn w:val="Fuentedeprrafopredeter"/>
    <w:uiPriority w:val="99"/>
    <w:unhideWhenUsed/>
    <w:rsid w:val="00802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4F"/>
    <w:pPr>
      <w:ind w:left="720"/>
      <w:contextualSpacing/>
    </w:pPr>
  </w:style>
  <w:style w:type="paragraph" w:styleId="Encabezado">
    <w:name w:val="header"/>
    <w:basedOn w:val="Normal"/>
    <w:link w:val="EncabezadoCar"/>
    <w:uiPriority w:val="99"/>
    <w:unhideWhenUsed/>
    <w:rsid w:val="00B75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CE3"/>
  </w:style>
  <w:style w:type="paragraph" w:styleId="Piedepgina">
    <w:name w:val="footer"/>
    <w:basedOn w:val="Normal"/>
    <w:link w:val="PiedepginaCar"/>
    <w:uiPriority w:val="99"/>
    <w:unhideWhenUsed/>
    <w:rsid w:val="00B75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CE3"/>
  </w:style>
  <w:style w:type="paragraph" w:customStyle="1" w:styleId="EndNoteBibliographyTitle">
    <w:name w:val="EndNote Bibliography Title"/>
    <w:basedOn w:val="Normal"/>
    <w:link w:val="EndNoteBibliographyTitleCar"/>
    <w:rsid w:val="00402CE8"/>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402CE8"/>
    <w:rPr>
      <w:rFonts w:ascii="Calibri" w:hAnsi="Calibri" w:cs="Calibri"/>
      <w:noProof/>
      <w:lang w:val="en-US"/>
    </w:rPr>
  </w:style>
  <w:style w:type="paragraph" w:customStyle="1" w:styleId="EndNoteBibliography">
    <w:name w:val="EndNote Bibliography"/>
    <w:basedOn w:val="Normal"/>
    <w:link w:val="EndNoteBibliographyCar"/>
    <w:rsid w:val="00402CE8"/>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402CE8"/>
    <w:rPr>
      <w:rFonts w:ascii="Calibri" w:hAnsi="Calibri" w:cs="Calibri"/>
      <w:noProof/>
      <w:lang w:val="en-US"/>
    </w:rPr>
  </w:style>
  <w:style w:type="paragraph" w:styleId="Textodeglobo">
    <w:name w:val="Balloon Text"/>
    <w:basedOn w:val="Normal"/>
    <w:link w:val="TextodegloboCar"/>
    <w:uiPriority w:val="99"/>
    <w:semiHidden/>
    <w:unhideWhenUsed/>
    <w:rsid w:val="00980F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F8C"/>
    <w:rPr>
      <w:rFonts w:ascii="Tahoma" w:hAnsi="Tahoma" w:cs="Tahoma"/>
      <w:sz w:val="16"/>
      <w:szCs w:val="16"/>
    </w:rPr>
  </w:style>
  <w:style w:type="character" w:styleId="Refdecomentario">
    <w:name w:val="annotation reference"/>
    <w:basedOn w:val="Fuentedeprrafopredeter"/>
    <w:uiPriority w:val="99"/>
    <w:semiHidden/>
    <w:unhideWhenUsed/>
    <w:rsid w:val="004F3B7A"/>
    <w:rPr>
      <w:sz w:val="16"/>
      <w:szCs w:val="16"/>
    </w:rPr>
  </w:style>
  <w:style w:type="paragraph" w:styleId="Textocomentario">
    <w:name w:val="annotation text"/>
    <w:basedOn w:val="Normal"/>
    <w:link w:val="TextocomentarioCar"/>
    <w:uiPriority w:val="99"/>
    <w:semiHidden/>
    <w:unhideWhenUsed/>
    <w:rsid w:val="004F3B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B7A"/>
    <w:rPr>
      <w:sz w:val="20"/>
      <w:szCs w:val="20"/>
    </w:rPr>
  </w:style>
  <w:style w:type="paragraph" w:styleId="Asuntodelcomentario">
    <w:name w:val="annotation subject"/>
    <w:basedOn w:val="Textocomentario"/>
    <w:next w:val="Textocomentario"/>
    <w:link w:val="AsuntodelcomentarioCar"/>
    <w:uiPriority w:val="99"/>
    <w:semiHidden/>
    <w:unhideWhenUsed/>
    <w:rsid w:val="004F3B7A"/>
    <w:rPr>
      <w:b/>
      <w:bCs/>
    </w:rPr>
  </w:style>
  <w:style w:type="character" w:customStyle="1" w:styleId="AsuntodelcomentarioCar">
    <w:name w:val="Asunto del comentario Car"/>
    <w:basedOn w:val="TextocomentarioCar"/>
    <w:link w:val="Asuntodelcomentario"/>
    <w:uiPriority w:val="99"/>
    <w:semiHidden/>
    <w:rsid w:val="004F3B7A"/>
    <w:rPr>
      <w:b/>
      <w:bCs/>
      <w:sz w:val="20"/>
      <w:szCs w:val="20"/>
    </w:rPr>
  </w:style>
  <w:style w:type="character" w:styleId="Hipervnculo">
    <w:name w:val="Hyperlink"/>
    <w:basedOn w:val="Fuentedeprrafopredeter"/>
    <w:uiPriority w:val="99"/>
    <w:unhideWhenUsed/>
    <w:rsid w:val="00802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735">
      <w:bodyDiv w:val="1"/>
      <w:marLeft w:val="0"/>
      <w:marRight w:val="0"/>
      <w:marTop w:val="0"/>
      <w:marBottom w:val="0"/>
      <w:divBdr>
        <w:top w:val="none" w:sz="0" w:space="0" w:color="auto"/>
        <w:left w:val="none" w:sz="0" w:space="0" w:color="auto"/>
        <w:bottom w:val="none" w:sz="0" w:space="0" w:color="auto"/>
        <w:right w:val="none" w:sz="0" w:space="0" w:color="auto"/>
      </w:divBdr>
    </w:div>
    <w:div w:id="549657276">
      <w:bodyDiv w:val="1"/>
      <w:marLeft w:val="0"/>
      <w:marRight w:val="0"/>
      <w:marTop w:val="0"/>
      <w:marBottom w:val="0"/>
      <w:divBdr>
        <w:top w:val="none" w:sz="0" w:space="0" w:color="auto"/>
        <w:left w:val="none" w:sz="0" w:space="0" w:color="auto"/>
        <w:bottom w:val="none" w:sz="0" w:space="0" w:color="auto"/>
        <w:right w:val="none" w:sz="0" w:space="0" w:color="auto"/>
      </w:divBdr>
    </w:div>
    <w:div w:id="1050959827">
      <w:bodyDiv w:val="1"/>
      <w:marLeft w:val="0"/>
      <w:marRight w:val="0"/>
      <w:marTop w:val="0"/>
      <w:marBottom w:val="0"/>
      <w:divBdr>
        <w:top w:val="none" w:sz="0" w:space="0" w:color="auto"/>
        <w:left w:val="none" w:sz="0" w:space="0" w:color="auto"/>
        <w:bottom w:val="none" w:sz="0" w:space="0" w:color="auto"/>
        <w:right w:val="none" w:sz="0" w:space="0" w:color="auto"/>
      </w:divBdr>
    </w:div>
    <w:div w:id="1669677766">
      <w:bodyDiv w:val="1"/>
      <w:marLeft w:val="0"/>
      <w:marRight w:val="0"/>
      <w:marTop w:val="0"/>
      <w:marBottom w:val="0"/>
      <w:divBdr>
        <w:top w:val="none" w:sz="0" w:space="0" w:color="auto"/>
        <w:left w:val="none" w:sz="0" w:space="0" w:color="auto"/>
        <w:bottom w:val="none" w:sz="0" w:space="0" w:color="auto"/>
        <w:right w:val="none" w:sz="0" w:space="0" w:color="auto"/>
      </w:divBdr>
      <w:divsChild>
        <w:div w:id="959916790">
          <w:marLeft w:val="0"/>
          <w:marRight w:val="0"/>
          <w:marTop w:val="0"/>
          <w:marBottom w:val="0"/>
          <w:divBdr>
            <w:top w:val="none" w:sz="0" w:space="0" w:color="auto"/>
            <w:left w:val="none" w:sz="0" w:space="0" w:color="auto"/>
            <w:bottom w:val="none" w:sz="0" w:space="0" w:color="auto"/>
            <w:right w:val="none" w:sz="0" w:space="0" w:color="auto"/>
          </w:divBdr>
          <w:divsChild>
            <w:div w:id="171262328">
              <w:marLeft w:val="0"/>
              <w:marRight w:val="0"/>
              <w:marTop w:val="0"/>
              <w:marBottom w:val="0"/>
              <w:divBdr>
                <w:top w:val="none" w:sz="0" w:space="0" w:color="auto"/>
                <w:left w:val="none" w:sz="0" w:space="0" w:color="auto"/>
                <w:bottom w:val="none" w:sz="0" w:space="0" w:color="auto"/>
                <w:right w:val="none" w:sz="0" w:space="0" w:color="auto"/>
              </w:divBdr>
              <w:divsChild>
                <w:div w:id="196284961">
                  <w:marLeft w:val="0"/>
                  <w:marRight w:val="0"/>
                  <w:marTop w:val="0"/>
                  <w:marBottom w:val="0"/>
                  <w:divBdr>
                    <w:top w:val="none" w:sz="0" w:space="0" w:color="auto"/>
                    <w:left w:val="none" w:sz="0" w:space="0" w:color="auto"/>
                    <w:bottom w:val="none" w:sz="0" w:space="0" w:color="auto"/>
                    <w:right w:val="none" w:sz="0" w:space="0" w:color="auto"/>
                  </w:divBdr>
                  <w:divsChild>
                    <w:div w:id="898247903">
                      <w:marLeft w:val="0"/>
                      <w:marRight w:val="0"/>
                      <w:marTop w:val="0"/>
                      <w:marBottom w:val="0"/>
                      <w:divBdr>
                        <w:top w:val="none" w:sz="0" w:space="0" w:color="auto"/>
                        <w:left w:val="none" w:sz="0" w:space="0" w:color="auto"/>
                        <w:bottom w:val="none" w:sz="0" w:space="0" w:color="auto"/>
                        <w:right w:val="none" w:sz="0" w:space="0" w:color="auto"/>
                      </w:divBdr>
                      <w:divsChild>
                        <w:div w:id="1716349606">
                          <w:marLeft w:val="0"/>
                          <w:marRight w:val="0"/>
                          <w:marTop w:val="0"/>
                          <w:marBottom w:val="345"/>
                          <w:divBdr>
                            <w:top w:val="none" w:sz="0" w:space="0" w:color="auto"/>
                            <w:left w:val="none" w:sz="0" w:space="0" w:color="auto"/>
                            <w:bottom w:val="none" w:sz="0" w:space="0" w:color="auto"/>
                            <w:right w:val="none" w:sz="0" w:space="0" w:color="auto"/>
                          </w:divBdr>
                          <w:divsChild>
                            <w:div w:id="1760250344">
                              <w:marLeft w:val="0"/>
                              <w:marRight w:val="0"/>
                              <w:marTop w:val="0"/>
                              <w:marBottom w:val="0"/>
                              <w:divBdr>
                                <w:top w:val="none" w:sz="0" w:space="0" w:color="auto"/>
                                <w:left w:val="none" w:sz="0" w:space="0" w:color="auto"/>
                                <w:bottom w:val="none" w:sz="0" w:space="0" w:color="auto"/>
                                <w:right w:val="none" w:sz="0" w:space="0" w:color="auto"/>
                              </w:divBdr>
                            </w:div>
                          </w:divsChild>
                        </w:div>
                        <w:div w:id="406539117">
                          <w:marLeft w:val="0"/>
                          <w:marRight w:val="0"/>
                          <w:marTop w:val="0"/>
                          <w:marBottom w:val="345"/>
                          <w:divBdr>
                            <w:top w:val="none" w:sz="0" w:space="0" w:color="auto"/>
                            <w:left w:val="none" w:sz="0" w:space="0" w:color="auto"/>
                            <w:bottom w:val="none" w:sz="0" w:space="0" w:color="auto"/>
                            <w:right w:val="none" w:sz="0" w:space="0" w:color="auto"/>
                          </w:divBdr>
                          <w:divsChild>
                            <w:div w:id="2903863">
                              <w:marLeft w:val="0"/>
                              <w:marRight w:val="0"/>
                              <w:marTop w:val="0"/>
                              <w:marBottom w:val="0"/>
                              <w:divBdr>
                                <w:top w:val="none" w:sz="0" w:space="0" w:color="auto"/>
                                <w:left w:val="none" w:sz="0" w:space="0" w:color="auto"/>
                                <w:bottom w:val="none" w:sz="0" w:space="0" w:color="auto"/>
                                <w:right w:val="none" w:sz="0" w:space="0" w:color="auto"/>
                              </w:divBdr>
                              <w:divsChild>
                                <w:div w:id="673995639">
                                  <w:marLeft w:val="0"/>
                                  <w:marRight w:val="0"/>
                                  <w:marTop w:val="0"/>
                                  <w:marBottom w:val="30"/>
                                  <w:divBdr>
                                    <w:top w:val="none" w:sz="0" w:space="0" w:color="auto"/>
                                    <w:left w:val="none" w:sz="0" w:space="0" w:color="auto"/>
                                    <w:bottom w:val="none" w:sz="0" w:space="0" w:color="auto"/>
                                    <w:right w:val="none" w:sz="0" w:space="0" w:color="auto"/>
                                  </w:divBdr>
                                  <w:divsChild>
                                    <w:div w:id="25074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drz0U1RerY" TargetMode="External"/><Relationship Id="rId18" Type="http://schemas.openxmlformats.org/officeDocument/2006/relationships/hyperlink" Target="http://paginasdemujeremprendedora.net/mar-larrosa-perez-proyecto-mecca-kilometros-por-la-investigac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youtu.be/kh50-MdWxEE" TargetMode="External"/><Relationship Id="rId17" Type="http://schemas.openxmlformats.org/officeDocument/2006/relationships/hyperlink" Target="http://europeamedia.es/europea-radio/en-marcha-beneficios-de-la-practica-de-actividad-fisica-en-enfermos-de-cancer-24-iii-17" TargetMode="External"/><Relationship Id="rId2" Type="http://schemas.openxmlformats.org/officeDocument/2006/relationships/numbering" Target="numbering.xml"/><Relationship Id="rId16" Type="http://schemas.openxmlformats.org/officeDocument/2006/relationships/hyperlink" Target="http://www.google.es/url?url=http://prnoticias.com/television/20140634-universidad-europea-guia-fibrosis-quistica&amp;rct=j&amp;frm=1&amp;q=&amp;esrc=s&amp;sa=U&amp;ved=0ahUKEwi61bGTvI_TAhXHKiYKHdALCsY4ChAWCFQwCQ&amp;usg=AFQjCNHkoq2P8ZHRX8Lp1jWEcNHBDhlOiw" TargetMode="External"/><Relationship Id="rId20" Type="http://schemas.openxmlformats.org/officeDocument/2006/relationships/hyperlink" Target="http://www.tribunaolimpica.es/articulo/actualidad/cancer-mama-ejercicio-fisico-correr/2017031416451200292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google.es/url?url=http://www.uniovi.es/comunicacion/noticias/-/asset_publisher/33ICSSzZmx4V/content/un-estudio-sobre-el-ejercicio-fisico-en-ninos-con-tumores-obtiene-el-premio-nacional-de-investigacion-en-medicina-del-deporte%3Fp_p_auth%3De3rz5yYv%26redirect%3D%252F&amp;rct=j&amp;frm=1&amp;q=&amp;esrc=s&amp;sa=U&amp;ved=0ahUKEwi61bGTvI_TAhXHKiYKHdALCsY4ChAWCEMwBg&amp;usg=AFQjCNHLHUdOF6SqunrT_whOumNT_bGBPQ"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oogle.es/url?url=http://investigacionycancer.blogspot.com/2017/03/1-inicio.html&amp;rct=j&amp;frm=1&amp;q=&amp;esrc=s&amp;sa=U&amp;ved=0ahUKEwi8qIDPwo_TAhVj54MKHYAyBY0QFggZMAE&amp;usg=AFQjCNFlx11WkYNgBdse2jk7XXSPuAW53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es/url?url=https://www.youtube.com/watch%3Fv%3D4PaYm3TNhYs&amp;rct=j&amp;frm=1&amp;q=&amp;esrc=s&amp;sa=U&amp;ved=0ahUKEwj02OGDu4_TAhXHeCYKHXfYCA8QtwIIPzAF&amp;usg=AFQjCNE-QocB3ljits6wvDGxTADvqDuxY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43B54C-5B70-43E7-A7A2-52CAFE24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8655</Words>
  <Characters>47605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LARROSA PEREZ</dc:creator>
  <cp:lastModifiedBy>MARGARITA PEREZ RUIZ</cp:lastModifiedBy>
  <cp:revision>2</cp:revision>
  <cp:lastPrinted>2016-12-12T16:45:00Z</cp:lastPrinted>
  <dcterms:created xsi:type="dcterms:W3CDTF">2017-04-06T09:36:00Z</dcterms:created>
  <dcterms:modified xsi:type="dcterms:W3CDTF">2017-04-06T09:36:00Z</dcterms:modified>
</cp:coreProperties>
</file>